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20"/>
      </w:tblGrid>
      <w:tr w:rsidR="003B0087" w:rsidRPr="0085675D" w:rsidTr="0085675D">
        <w:trPr>
          <w:trHeight w:val="566"/>
        </w:trPr>
        <w:tc>
          <w:tcPr>
            <w:tcW w:w="1702" w:type="dxa"/>
          </w:tcPr>
          <w:p w:rsidR="003B0087" w:rsidRPr="0085675D" w:rsidRDefault="003B0087" w:rsidP="003B0087">
            <w:pPr>
              <w:rPr>
                <w:rFonts w:ascii="Arial" w:hAnsi="Arial" w:cs="Arial"/>
                <w:sz w:val="24"/>
                <w:szCs w:val="24"/>
              </w:rPr>
            </w:pPr>
            <w:r w:rsidRPr="0085675D">
              <w:rPr>
                <w:rFonts w:ascii="Arial" w:hAnsi="Arial" w:cs="Arial"/>
                <w:sz w:val="24"/>
                <w:szCs w:val="24"/>
              </w:rPr>
              <w:t>Número de expediente</w:t>
            </w:r>
          </w:p>
        </w:tc>
        <w:tc>
          <w:tcPr>
            <w:tcW w:w="6520" w:type="dxa"/>
          </w:tcPr>
          <w:p w:rsidR="003B0087" w:rsidRPr="0085675D" w:rsidRDefault="000954D7" w:rsidP="003B0087">
            <w:pPr>
              <w:rPr>
                <w:rFonts w:ascii="Arial" w:hAnsi="Arial" w:cs="Arial"/>
                <w:sz w:val="24"/>
                <w:szCs w:val="24"/>
              </w:rPr>
            </w:pPr>
            <w:r w:rsidRPr="0085675D">
              <w:rPr>
                <w:rFonts w:ascii="Arial" w:hAnsi="Arial" w:cs="Arial"/>
                <w:sz w:val="24"/>
                <w:szCs w:val="24"/>
              </w:rPr>
              <w:t>D-1</w:t>
            </w:r>
            <w:r w:rsidR="002C4EBA" w:rsidRPr="0085675D">
              <w:rPr>
                <w:rFonts w:ascii="Arial" w:hAnsi="Arial" w:cs="Arial"/>
                <w:sz w:val="24"/>
                <w:szCs w:val="24"/>
              </w:rPr>
              <w:t>0821</w:t>
            </w:r>
          </w:p>
        </w:tc>
      </w:tr>
      <w:tr w:rsidR="003B0087" w:rsidRPr="0085675D" w:rsidTr="0085675D">
        <w:trPr>
          <w:trHeight w:val="648"/>
        </w:trPr>
        <w:tc>
          <w:tcPr>
            <w:tcW w:w="1702" w:type="dxa"/>
          </w:tcPr>
          <w:p w:rsidR="003B0087" w:rsidRPr="0085675D" w:rsidRDefault="003B0087" w:rsidP="003B0087">
            <w:pPr>
              <w:rPr>
                <w:rFonts w:ascii="Arial" w:hAnsi="Arial" w:cs="Arial"/>
                <w:sz w:val="24"/>
                <w:szCs w:val="24"/>
              </w:rPr>
            </w:pPr>
            <w:r w:rsidRPr="0085675D">
              <w:rPr>
                <w:rFonts w:ascii="Arial" w:hAnsi="Arial" w:cs="Arial"/>
                <w:sz w:val="24"/>
                <w:szCs w:val="24"/>
              </w:rPr>
              <w:t>Magistrado Ponente</w:t>
            </w:r>
          </w:p>
        </w:tc>
        <w:tc>
          <w:tcPr>
            <w:tcW w:w="6520" w:type="dxa"/>
          </w:tcPr>
          <w:p w:rsidR="003B0087" w:rsidRPr="0085675D" w:rsidRDefault="002C4EBA" w:rsidP="003B0087">
            <w:pPr>
              <w:rPr>
                <w:rFonts w:ascii="Arial" w:hAnsi="Arial" w:cs="Arial"/>
                <w:sz w:val="24"/>
                <w:szCs w:val="24"/>
              </w:rPr>
            </w:pPr>
            <w:r w:rsidRPr="0085675D">
              <w:rPr>
                <w:rFonts w:ascii="Arial" w:hAnsi="Arial" w:cs="Arial"/>
                <w:sz w:val="24"/>
                <w:szCs w:val="24"/>
              </w:rPr>
              <w:t>Luis Guillermo Guerrero Pérez</w:t>
            </w:r>
          </w:p>
        </w:tc>
      </w:tr>
      <w:tr w:rsidR="003B0087" w:rsidRPr="0085675D" w:rsidTr="0085675D">
        <w:trPr>
          <w:trHeight w:val="450"/>
        </w:trPr>
        <w:tc>
          <w:tcPr>
            <w:tcW w:w="1702" w:type="dxa"/>
          </w:tcPr>
          <w:p w:rsidR="003B0087" w:rsidRPr="0085675D" w:rsidRDefault="003B0087" w:rsidP="003B0087">
            <w:pPr>
              <w:rPr>
                <w:rFonts w:ascii="Arial" w:hAnsi="Arial" w:cs="Arial"/>
                <w:sz w:val="24"/>
                <w:szCs w:val="24"/>
              </w:rPr>
            </w:pPr>
            <w:r w:rsidRPr="0085675D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6520" w:type="dxa"/>
          </w:tcPr>
          <w:p w:rsidR="003B0087" w:rsidRPr="0085675D" w:rsidRDefault="00A96E22" w:rsidP="003B0087">
            <w:pPr>
              <w:rPr>
                <w:rFonts w:ascii="Arial" w:hAnsi="Arial" w:cs="Arial"/>
                <w:sz w:val="24"/>
                <w:szCs w:val="24"/>
              </w:rPr>
            </w:pPr>
            <w:r w:rsidRPr="0085675D">
              <w:rPr>
                <w:rFonts w:ascii="Arial" w:hAnsi="Arial" w:cs="Arial"/>
                <w:sz w:val="24"/>
                <w:szCs w:val="24"/>
              </w:rPr>
              <w:t>2</w:t>
            </w:r>
            <w:r w:rsidR="002C4EBA" w:rsidRPr="0085675D">
              <w:rPr>
                <w:rFonts w:ascii="Arial" w:hAnsi="Arial" w:cs="Arial"/>
                <w:sz w:val="24"/>
                <w:szCs w:val="24"/>
              </w:rPr>
              <w:t>1</w:t>
            </w:r>
            <w:r w:rsidRPr="0085675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C4EBA" w:rsidRPr="0085675D">
              <w:rPr>
                <w:rFonts w:ascii="Arial" w:hAnsi="Arial" w:cs="Arial"/>
                <w:sz w:val="24"/>
                <w:szCs w:val="24"/>
              </w:rPr>
              <w:t>mayo</w:t>
            </w:r>
            <w:r w:rsidRPr="0085675D">
              <w:rPr>
                <w:rFonts w:ascii="Arial" w:hAnsi="Arial" w:cs="Arial"/>
                <w:sz w:val="24"/>
                <w:szCs w:val="24"/>
              </w:rPr>
              <w:t xml:space="preserve"> de 201</w:t>
            </w:r>
            <w:r w:rsidR="002C4EBA" w:rsidRPr="008567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0087" w:rsidRPr="0085675D" w:rsidTr="00B3652E">
        <w:trPr>
          <w:trHeight w:val="268"/>
        </w:trPr>
        <w:tc>
          <w:tcPr>
            <w:tcW w:w="1702" w:type="dxa"/>
          </w:tcPr>
          <w:p w:rsidR="003B0087" w:rsidRPr="0085675D" w:rsidRDefault="003B0087" w:rsidP="003B0087">
            <w:pPr>
              <w:rPr>
                <w:rFonts w:ascii="Arial" w:hAnsi="Arial" w:cs="Arial"/>
                <w:sz w:val="24"/>
                <w:szCs w:val="24"/>
              </w:rPr>
            </w:pPr>
            <w:r w:rsidRPr="0085675D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6520" w:type="dxa"/>
          </w:tcPr>
          <w:p w:rsidR="003B0087" w:rsidRPr="0085675D" w:rsidRDefault="00B3652E" w:rsidP="003B0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Poderes correccionales del juez </w:t>
            </w:r>
          </w:p>
        </w:tc>
      </w:tr>
      <w:tr w:rsidR="000954D7" w:rsidRPr="0085675D" w:rsidTr="0085675D">
        <w:trPr>
          <w:trHeight w:val="1498"/>
        </w:trPr>
        <w:tc>
          <w:tcPr>
            <w:tcW w:w="1702" w:type="dxa"/>
          </w:tcPr>
          <w:p w:rsidR="003B0087" w:rsidRPr="0085675D" w:rsidRDefault="003B0087" w:rsidP="003B0087">
            <w:pPr>
              <w:rPr>
                <w:rFonts w:ascii="Arial" w:hAnsi="Arial" w:cs="Arial"/>
                <w:sz w:val="24"/>
                <w:szCs w:val="24"/>
              </w:rPr>
            </w:pPr>
            <w:r w:rsidRPr="0085675D">
              <w:rPr>
                <w:rFonts w:ascii="Arial" w:hAnsi="Arial" w:cs="Arial"/>
                <w:sz w:val="24"/>
                <w:szCs w:val="24"/>
              </w:rPr>
              <w:t>Norma demandada</w:t>
            </w:r>
          </w:p>
        </w:tc>
        <w:tc>
          <w:tcPr>
            <w:tcW w:w="6520" w:type="dxa"/>
          </w:tcPr>
          <w:p w:rsidR="007E28E1" w:rsidRPr="007E28E1" w:rsidRDefault="003B0087" w:rsidP="00B3652E">
            <w:pPr>
              <w:jc w:val="both"/>
              <w:rPr>
                <w:rFonts w:ascii="Arial" w:hAnsi="Arial" w:cs="Arial"/>
                <w:bCs/>
                <w:i/>
              </w:rPr>
            </w:pPr>
            <w:r w:rsidRPr="00856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Ley </w:t>
            </w:r>
            <w:r w:rsidR="00A96E22" w:rsidRPr="0085675D">
              <w:rPr>
                <w:rFonts w:ascii="Arial" w:hAnsi="Arial" w:cs="Arial"/>
                <w:b/>
                <w:bCs/>
                <w:sz w:val="24"/>
                <w:szCs w:val="24"/>
              </w:rPr>
              <w:t>1564</w:t>
            </w:r>
            <w:r w:rsidRPr="00856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A96E22" w:rsidRPr="008567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D730F5" w:rsidRPr="0085675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96E22" w:rsidRPr="008567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56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bookmarkStart w:id="0" w:name="397"/>
            <w:r w:rsidR="000954D7" w:rsidRPr="0085675D">
              <w:rPr>
                <w:rFonts w:ascii="Arial" w:hAnsi="Arial" w:cs="Arial"/>
                <w:b/>
                <w:bCs/>
                <w:sz w:val="24"/>
                <w:szCs w:val="24"/>
              </w:rPr>
              <w:t>Artículo</w:t>
            </w:r>
            <w:r w:rsidR="00D730F5" w:rsidRPr="00856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214B" w:rsidRPr="0085675D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  <w:r w:rsidR="000954D7" w:rsidRPr="008567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bookmarkEnd w:id="0"/>
            <w:r w:rsidR="00B42FBC" w:rsidRPr="00856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1" w:name="44"/>
            <w:r w:rsidR="00B3652E" w:rsidRPr="007E28E1">
              <w:rPr>
                <w:rFonts w:ascii="Arial" w:hAnsi="Arial" w:cs="Arial"/>
                <w:b/>
                <w:bCs/>
              </w:rPr>
              <w:t>Poderes</w:t>
            </w:r>
            <w:r w:rsidR="007E28E1">
              <w:rPr>
                <w:rFonts w:ascii="Arial" w:hAnsi="Arial" w:cs="Arial"/>
                <w:b/>
                <w:bCs/>
              </w:rPr>
              <w:t xml:space="preserve"> </w:t>
            </w:r>
            <w:r w:rsidR="00B3652E" w:rsidRPr="007E28E1">
              <w:rPr>
                <w:rFonts w:ascii="Arial" w:hAnsi="Arial" w:cs="Arial"/>
                <w:b/>
                <w:bCs/>
              </w:rPr>
              <w:t>correccionales del juez.</w:t>
            </w:r>
            <w:bookmarkEnd w:id="1"/>
            <w:r w:rsidR="007E28E1" w:rsidRPr="007E28E1">
              <w:rPr>
                <w:rFonts w:ascii="Arial" w:hAnsi="Arial" w:cs="Arial"/>
                <w:b/>
                <w:bCs/>
              </w:rPr>
              <w:t> </w:t>
            </w:r>
            <w:r w:rsidR="007E28E1" w:rsidRPr="007E28E1">
              <w:rPr>
                <w:rFonts w:ascii="Arial" w:hAnsi="Arial" w:cs="Arial"/>
                <w:bCs/>
                <w:i/>
              </w:rPr>
              <w:t>Sin perjuicio de la acción disciplinaria a que haya lugar, el juez tendrá los siguientes poderes correccionales:</w:t>
            </w:r>
          </w:p>
          <w:p w:rsidR="007E28E1" w:rsidRPr="007E28E1" w:rsidRDefault="007E28E1" w:rsidP="007E28E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1. Sancionar con arresto inconmutable hasta por cinco (5) días a quienes le falten al debido respeto en el ejercicio de sus funciones o por razón de ellas.</w:t>
            </w:r>
          </w:p>
          <w:p w:rsidR="007E28E1" w:rsidRPr="007E28E1" w:rsidRDefault="007E28E1" w:rsidP="007E28E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2. Sancionar con arresto inconmutable hasta por quince (15) días a quien impida u obstaculice la realización de cualquier audiencia o diligencia.</w:t>
            </w:r>
          </w:p>
          <w:p w:rsidR="007E28E1" w:rsidRPr="007E28E1" w:rsidRDefault="007E28E1" w:rsidP="007E28E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3. Sancionar con multas hasta por diez (10) salarios mínimos legales mensuales vigentes (</w:t>
            </w:r>
            <w:proofErr w:type="spellStart"/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smlmv</w:t>
            </w:r>
            <w:proofErr w:type="spellEnd"/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) a sus empleados, a los demás empleados públicos y a los particulares que sin justa causa incumplan las órdenes que les imparta en ejercicio de sus funciones o demoren su ejecución.</w:t>
            </w:r>
          </w:p>
          <w:p w:rsidR="007E28E1" w:rsidRPr="007E28E1" w:rsidRDefault="007E28E1" w:rsidP="007E28E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4. Sancionar con multas hasta por diez (10) salarios mínimos legales mensuales vigentes (</w:t>
            </w:r>
            <w:proofErr w:type="spellStart"/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smlmv</w:t>
            </w:r>
            <w:proofErr w:type="spellEnd"/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) a los empleadores o representantes legales que impidan la comparecencia al despacho judicial de sus trabajadores o representados para rendir declaración o atender cualquier otra citación que les haga.</w:t>
            </w:r>
          </w:p>
          <w:p w:rsidR="007E28E1" w:rsidRPr="007E28E1" w:rsidRDefault="007E28E1" w:rsidP="007E28E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5. Expulsar de las audiencias y diligencias a quienes perturben su curso.</w:t>
            </w:r>
          </w:p>
          <w:p w:rsidR="007E28E1" w:rsidRPr="007E28E1" w:rsidRDefault="007E28E1" w:rsidP="007E28E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6. Ordenar que se devuelvan los escritos irrespetuosos contra los funcionarios, las partes o terceros.</w:t>
            </w:r>
          </w:p>
          <w:p w:rsidR="007E28E1" w:rsidRPr="007E28E1" w:rsidRDefault="007E28E1" w:rsidP="007E28E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7. Los demás que se consagren en la ley.</w:t>
            </w:r>
          </w:p>
          <w:p w:rsidR="007E28E1" w:rsidRPr="007E28E1" w:rsidRDefault="007E28E1" w:rsidP="007E28E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Parágrafo. Para la imposición de las sanciones previstas en los cinco primeros numerales, el juez seguirá el procedimiento previsto en el artículo </w:t>
            </w:r>
            <w:hyperlink r:id="rId7" w:anchor="59" w:history="1">
              <w:r w:rsidRPr="007E28E1">
                <w:rPr>
                  <w:rStyle w:val="Hipervnculo"/>
                  <w:rFonts w:ascii="Arial" w:hAnsi="Arial" w:cs="Arial"/>
                  <w:bCs/>
                  <w:i/>
                  <w:color w:val="auto"/>
                  <w:sz w:val="24"/>
                  <w:szCs w:val="24"/>
                  <w:u w:val="none"/>
                </w:rPr>
                <w:t>59</w:t>
              </w:r>
            </w:hyperlink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 de la Ley Estatutaria de la Administración de Justicia. El juez</w:t>
            </w:r>
            <w:r w:rsidRPr="007E28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aplicará </w:t>
            </w: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la respectiva sanción, teniendo en cuenta la gravedad de la falta.</w:t>
            </w:r>
          </w:p>
          <w:p w:rsidR="007E28E1" w:rsidRPr="007E28E1" w:rsidRDefault="007E28E1" w:rsidP="007E28E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Cuando el infractor no se encuentre presente, la sanción se impondrá por medio de incidente que se tramitará en forma independiente de la actuación principal del proceso.</w:t>
            </w:r>
          </w:p>
          <w:p w:rsidR="00B42FBC" w:rsidRPr="007E28E1" w:rsidRDefault="007E28E1" w:rsidP="000954D7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E28E1">
              <w:rPr>
                <w:rFonts w:ascii="Arial" w:hAnsi="Arial" w:cs="Arial"/>
                <w:bCs/>
                <w:i/>
                <w:sz w:val="24"/>
                <w:szCs w:val="24"/>
              </w:rPr>
              <w:t>Contra las sanciones correccionales solo procede el recurso de reposición, que se resolverá de plano.</w:t>
            </w:r>
          </w:p>
        </w:tc>
      </w:tr>
    </w:tbl>
    <w:p w:rsidR="003B0087" w:rsidRPr="0085675D" w:rsidRDefault="003B0087" w:rsidP="003B0087">
      <w:pPr>
        <w:rPr>
          <w:rFonts w:ascii="Arial" w:hAnsi="Arial" w:cs="Arial"/>
          <w:b/>
          <w:sz w:val="24"/>
          <w:szCs w:val="24"/>
        </w:rPr>
      </w:pPr>
    </w:p>
    <w:p w:rsidR="003B0087" w:rsidRPr="0085675D" w:rsidRDefault="003B0087" w:rsidP="003B008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675D">
        <w:rPr>
          <w:rFonts w:ascii="Arial" w:hAnsi="Arial" w:cs="Arial"/>
          <w:b/>
          <w:sz w:val="24"/>
          <w:szCs w:val="24"/>
        </w:rPr>
        <w:t>Cargos del accionante</w:t>
      </w:r>
    </w:p>
    <w:p w:rsidR="00B3652E" w:rsidRDefault="00637DCA" w:rsidP="00637DCA">
      <w:pPr>
        <w:jc w:val="both"/>
        <w:rPr>
          <w:rFonts w:ascii="Arial" w:hAnsi="Arial" w:cs="Arial"/>
          <w:sz w:val="24"/>
          <w:szCs w:val="24"/>
        </w:rPr>
      </w:pPr>
      <w:r w:rsidRPr="0085675D">
        <w:rPr>
          <w:rFonts w:ascii="Arial" w:hAnsi="Arial" w:cs="Arial"/>
          <w:sz w:val="24"/>
          <w:szCs w:val="24"/>
        </w:rPr>
        <w:t>La</w:t>
      </w:r>
      <w:r w:rsidR="00B42FBC" w:rsidRPr="0085675D">
        <w:rPr>
          <w:rFonts w:ascii="Arial" w:hAnsi="Arial" w:cs="Arial"/>
          <w:sz w:val="24"/>
          <w:szCs w:val="24"/>
        </w:rPr>
        <w:t xml:space="preserve"> norma demandada viola </w:t>
      </w:r>
      <w:r w:rsidR="006D52C5" w:rsidRPr="007E28E1">
        <w:rPr>
          <w:rFonts w:ascii="Arial" w:hAnsi="Arial" w:cs="Arial"/>
          <w:bCs/>
          <w:sz w:val="24"/>
          <w:szCs w:val="24"/>
        </w:rPr>
        <w:t>el derecho al debido proceso</w:t>
      </w:r>
      <w:r w:rsidR="0086214B" w:rsidRPr="0085675D">
        <w:rPr>
          <w:rFonts w:ascii="Arial" w:hAnsi="Arial" w:cs="Arial"/>
          <w:sz w:val="24"/>
          <w:szCs w:val="24"/>
        </w:rPr>
        <w:t xml:space="preserve"> dado que se atribuye a los jueces la facultad de sancionar a los sujetos procesales, sin establecer un procedimiento y garantías mínimas</w:t>
      </w:r>
      <w:r w:rsidR="00016085" w:rsidRPr="0085675D">
        <w:rPr>
          <w:rFonts w:ascii="Arial" w:hAnsi="Arial" w:cs="Arial"/>
          <w:sz w:val="24"/>
          <w:szCs w:val="24"/>
        </w:rPr>
        <w:t xml:space="preserve"> </w:t>
      </w:r>
      <w:r w:rsidR="0086214B" w:rsidRPr="0085675D">
        <w:rPr>
          <w:rFonts w:ascii="Arial" w:hAnsi="Arial" w:cs="Arial"/>
          <w:sz w:val="24"/>
          <w:szCs w:val="24"/>
        </w:rPr>
        <w:t>claras</w:t>
      </w:r>
      <w:r w:rsidR="00B3652E">
        <w:rPr>
          <w:rFonts w:ascii="Arial" w:hAnsi="Arial" w:cs="Arial"/>
          <w:sz w:val="24"/>
          <w:szCs w:val="24"/>
        </w:rPr>
        <w:t xml:space="preserve">. </w:t>
      </w:r>
    </w:p>
    <w:p w:rsidR="00B3652E" w:rsidRPr="0085675D" w:rsidRDefault="00B3652E" w:rsidP="00637DCA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El derecho en mención también se ve vulnerado en tanto que, el juez que instruye el proceso es el mismo que impone la sanciones, dejando a las partes al saber y entender de un juez </w:t>
      </w:r>
      <w:r w:rsidR="004672B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ya ha tenido contacto previo con los sujetos procesales</w:t>
      </w:r>
      <w:r w:rsidR="004672B1">
        <w:rPr>
          <w:rFonts w:ascii="Arial" w:hAnsi="Arial" w:cs="Arial"/>
          <w:sz w:val="24"/>
          <w:szCs w:val="24"/>
        </w:rPr>
        <w:t>, es decir</w:t>
      </w:r>
      <w:r w:rsidR="005E1BF6">
        <w:rPr>
          <w:rFonts w:ascii="Arial" w:hAnsi="Arial" w:cs="Arial"/>
          <w:sz w:val="24"/>
          <w:szCs w:val="24"/>
        </w:rPr>
        <w:t xml:space="preserve"> un juez</w:t>
      </w:r>
      <w:r w:rsidR="004672B1">
        <w:rPr>
          <w:rFonts w:ascii="Arial" w:hAnsi="Arial" w:cs="Arial"/>
          <w:sz w:val="24"/>
          <w:szCs w:val="24"/>
        </w:rPr>
        <w:t xml:space="preserve"> imparcial.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52C5" w:rsidRPr="0085675D" w:rsidRDefault="003B0087" w:rsidP="00F227B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675D">
        <w:rPr>
          <w:rFonts w:ascii="Arial" w:hAnsi="Arial" w:cs="Arial"/>
          <w:b/>
          <w:sz w:val="24"/>
          <w:szCs w:val="24"/>
        </w:rPr>
        <w:t>Actuación</w:t>
      </w:r>
    </w:p>
    <w:p w:rsidR="00F227BF" w:rsidRPr="0085675D" w:rsidRDefault="00633D28" w:rsidP="00F227BF">
      <w:pPr>
        <w:rPr>
          <w:rFonts w:ascii="Arial" w:hAnsi="Arial" w:cs="Arial"/>
          <w:sz w:val="24"/>
          <w:szCs w:val="24"/>
        </w:rPr>
      </w:pPr>
      <w:r w:rsidRPr="0085675D">
        <w:rPr>
          <w:rFonts w:ascii="Arial" w:hAnsi="Arial" w:cs="Arial"/>
          <w:sz w:val="24"/>
          <w:szCs w:val="24"/>
        </w:rPr>
        <w:t xml:space="preserve">Rechazada mediante auto del </w:t>
      </w:r>
      <w:r w:rsidR="0086214B" w:rsidRPr="0085675D">
        <w:rPr>
          <w:rFonts w:ascii="Arial" w:hAnsi="Arial" w:cs="Arial"/>
          <w:sz w:val="24"/>
          <w:szCs w:val="24"/>
        </w:rPr>
        <w:t>7</w:t>
      </w:r>
      <w:r w:rsidRPr="0085675D">
        <w:rPr>
          <w:rFonts w:ascii="Arial" w:hAnsi="Arial" w:cs="Arial"/>
          <w:sz w:val="24"/>
          <w:szCs w:val="24"/>
        </w:rPr>
        <w:t xml:space="preserve"> de </w:t>
      </w:r>
      <w:r w:rsidR="0086214B" w:rsidRPr="0085675D">
        <w:rPr>
          <w:rFonts w:ascii="Arial" w:hAnsi="Arial" w:cs="Arial"/>
          <w:sz w:val="24"/>
          <w:szCs w:val="24"/>
        </w:rPr>
        <w:t>julio</w:t>
      </w:r>
      <w:r w:rsidRPr="0085675D">
        <w:rPr>
          <w:rFonts w:ascii="Arial" w:hAnsi="Arial" w:cs="Arial"/>
          <w:sz w:val="24"/>
          <w:szCs w:val="24"/>
        </w:rPr>
        <w:t xml:space="preserve"> de 201</w:t>
      </w:r>
      <w:r w:rsidR="0086214B" w:rsidRPr="0085675D">
        <w:rPr>
          <w:rFonts w:ascii="Arial" w:hAnsi="Arial" w:cs="Arial"/>
          <w:sz w:val="24"/>
          <w:szCs w:val="24"/>
        </w:rPr>
        <w:t>5</w:t>
      </w:r>
      <w:r w:rsidRPr="0085675D">
        <w:rPr>
          <w:rFonts w:ascii="Arial" w:hAnsi="Arial" w:cs="Arial"/>
          <w:sz w:val="24"/>
          <w:szCs w:val="24"/>
        </w:rPr>
        <w:t>.</w:t>
      </w:r>
    </w:p>
    <w:sectPr w:rsidR="00F227BF" w:rsidRPr="0085675D" w:rsidSect="006D52C5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82" w:rsidRDefault="00E86082" w:rsidP="003B0087">
      <w:pPr>
        <w:spacing w:after="0" w:line="240" w:lineRule="auto"/>
      </w:pPr>
      <w:r>
        <w:separator/>
      </w:r>
    </w:p>
  </w:endnote>
  <w:endnote w:type="continuationSeparator" w:id="0">
    <w:p w:rsidR="00E86082" w:rsidRDefault="00E86082" w:rsidP="003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82" w:rsidRDefault="00E86082" w:rsidP="003B0087">
      <w:pPr>
        <w:spacing w:after="0" w:line="240" w:lineRule="auto"/>
      </w:pPr>
      <w:r>
        <w:separator/>
      </w:r>
    </w:p>
  </w:footnote>
  <w:footnote w:type="continuationSeparator" w:id="0">
    <w:p w:rsidR="00E86082" w:rsidRDefault="00E86082" w:rsidP="003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4B" w:rsidRDefault="0086214B">
    <w:pPr>
      <w:pStyle w:val="Encabezado"/>
    </w:pPr>
    <w:r>
      <w:t>EXP. D-10821</w:t>
    </w:r>
  </w:p>
  <w:p w:rsidR="0086214B" w:rsidRDefault="00862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A170A"/>
    <w:multiLevelType w:val="hybridMultilevel"/>
    <w:tmpl w:val="368E36CC"/>
    <w:lvl w:ilvl="0" w:tplc="A20043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87"/>
    <w:rsid w:val="00016085"/>
    <w:rsid w:val="00045443"/>
    <w:rsid w:val="000954D7"/>
    <w:rsid w:val="001A5498"/>
    <w:rsid w:val="001C17D7"/>
    <w:rsid w:val="002153FB"/>
    <w:rsid w:val="00235ADB"/>
    <w:rsid w:val="002B5867"/>
    <w:rsid w:val="002C4EBA"/>
    <w:rsid w:val="002F0B48"/>
    <w:rsid w:val="00313C3C"/>
    <w:rsid w:val="00326440"/>
    <w:rsid w:val="003B0087"/>
    <w:rsid w:val="003E3C3D"/>
    <w:rsid w:val="003F6E6C"/>
    <w:rsid w:val="004672B1"/>
    <w:rsid w:val="004E7C2E"/>
    <w:rsid w:val="005141CF"/>
    <w:rsid w:val="0053599C"/>
    <w:rsid w:val="00544534"/>
    <w:rsid w:val="00563074"/>
    <w:rsid w:val="005B629D"/>
    <w:rsid w:val="005C1AB1"/>
    <w:rsid w:val="005C7285"/>
    <w:rsid w:val="005E1BF6"/>
    <w:rsid w:val="00614E65"/>
    <w:rsid w:val="00624672"/>
    <w:rsid w:val="00633D28"/>
    <w:rsid w:val="00637DCA"/>
    <w:rsid w:val="0066436E"/>
    <w:rsid w:val="006A2EDA"/>
    <w:rsid w:val="006D52C5"/>
    <w:rsid w:val="00717D0C"/>
    <w:rsid w:val="00737EE3"/>
    <w:rsid w:val="00743480"/>
    <w:rsid w:val="007E1FC0"/>
    <w:rsid w:val="007E28E1"/>
    <w:rsid w:val="00846B60"/>
    <w:rsid w:val="0085675D"/>
    <w:rsid w:val="0086214B"/>
    <w:rsid w:val="008A2704"/>
    <w:rsid w:val="008D102B"/>
    <w:rsid w:val="0099326B"/>
    <w:rsid w:val="00A321F4"/>
    <w:rsid w:val="00A96E22"/>
    <w:rsid w:val="00B3652E"/>
    <w:rsid w:val="00B42FBC"/>
    <w:rsid w:val="00BE5ADD"/>
    <w:rsid w:val="00BF4C33"/>
    <w:rsid w:val="00BF579C"/>
    <w:rsid w:val="00C03673"/>
    <w:rsid w:val="00C65271"/>
    <w:rsid w:val="00D730F5"/>
    <w:rsid w:val="00E42988"/>
    <w:rsid w:val="00E86082"/>
    <w:rsid w:val="00E97B0D"/>
    <w:rsid w:val="00EE45E3"/>
    <w:rsid w:val="00EF4AEE"/>
    <w:rsid w:val="00F227BF"/>
    <w:rsid w:val="00F35DC0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B9A04"/>
  <w15:chartTrackingRefBased/>
  <w15:docId w15:val="{81BC65D3-30B8-4687-94A8-A24C1E5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087"/>
  </w:style>
  <w:style w:type="paragraph" w:styleId="Piedepgina">
    <w:name w:val="footer"/>
    <w:basedOn w:val="Normal"/>
    <w:link w:val="PiedepginaCar"/>
    <w:uiPriority w:val="99"/>
    <w:unhideWhenUsed/>
    <w:rsid w:val="003B0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087"/>
  </w:style>
  <w:style w:type="character" w:styleId="Hipervnculo">
    <w:name w:val="Hyperlink"/>
    <w:basedOn w:val="Fuentedeprrafopredeter"/>
    <w:uiPriority w:val="99"/>
    <w:unhideWhenUsed/>
    <w:rsid w:val="00B42F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2FBC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4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28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cretariasenado.gov.co/senado/basedoc/ley_0080_1993_pr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Robles Ustariz</dc:creator>
  <cp:keywords/>
  <dc:description/>
  <cp:lastModifiedBy>MARTHA ISABEL ROBLES USTARIZ</cp:lastModifiedBy>
  <cp:revision>9</cp:revision>
  <dcterms:created xsi:type="dcterms:W3CDTF">2019-02-08T03:49:00Z</dcterms:created>
  <dcterms:modified xsi:type="dcterms:W3CDTF">2019-02-12T14:26:00Z</dcterms:modified>
</cp:coreProperties>
</file>