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345"/>
      </w:tblGrid>
      <w:tr w:rsidR="00FD2CAE" w:rsidRPr="00B05C1A" w:rsidTr="00E36C68">
        <w:tc>
          <w:tcPr>
            <w:tcW w:w="237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5C1A">
              <w:rPr>
                <w:rFonts w:ascii="Arial" w:eastAsia="Arial" w:hAnsi="Arial" w:cs="Arial"/>
                <w:sz w:val="24"/>
                <w:szCs w:val="24"/>
              </w:rPr>
              <w:t>Número de expediente</w:t>
            </w:r>
          </w:p>
        </w:tc>
        <w:tc>
          <w:tcPr>
            <w:tcW w:w="624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5C1A">
              <w:rPr>
                <w:rFonts w:ascii="Arial" w:eastAsia="Arial" w:hAnsi="Arial" w:cs="Arial"/>
                <w:sz w:val="24"/>
                <w:szCs w:val="24"/>
              </w:rPr>
              <w:t>D-1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347</w:t>
            </w:r>
          </w:p>
        </w:tc>
      </w:tr>
      <w:tr w:rsidR="00FD2CAE" w:rsidRPr="00B05C1A" w:rsidTr="00E36C68">
        <w:tc>
          <w:tcPr>
            <w:tcW w:w="237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5C1A">
              <w:rPr>
                <w:rFonts w:ascii="Arial" w:eastAsia="Arial" w:hAnsi="Arial" w:cs="Arial"/>
                <w:sz w:val="24"/>
                <w:szCs w:val="24"/>
              </w:rPr>
              <w:t>Magistrado Ponente</w:t>
            </w:r>
          </w:p>
        </w:tc>
        <w:tc>
          <w:tcPr>
            <w:tcW w:w="6240" w:type="dxa"/>
          </w:tcPr>
          <w:p w:rsidR="00FD2CAE" w:rsidRPr="00B05C1A" w:rsidRDefault="003911B5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Carlos Bernal Pulido</w:t>
            </w:r>
            <w:bookmarkStart w:id="0" w:name="_GoBack"/>
            <w:bookmarkEnd w:id="0"/>
          </w:p>
        </w:tc>
      </w:tr>
      <w:tr w:rsidR="00FD2CAE" w:rsidRPr="00B05C1A" w:rsidTr="00E36C68">
        <w:tc>
          <w:tcPr>
            <w:tcW w:w="237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5C1A"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  <w:tc>
          <w:tcPr>
            <w:tcW w:w="624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 de septiembre de 2017</w:t>
            </w:r>
          </w:p>
        </w:tc>
      </w:tr>
      <w:tr w:rsidR="00FD2CAE" w:rsidRPr="00B05C1A" w:rsidTr="00E36C68">
        <w:tc>
          <w:tcPr>
            <w:tcW w:w="237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5C1A">
              <w:rPr>
                <w:rFonts w:ascii="Arial" w:eastAsia="Arial" w:hAnsi="Arial" w:cs="Arial"/>
                <w:sz w:val="24"/>
                <w:szCs w:val="24"/>
              </w:rPr>
              <w:t>Tema</w:t>
            </w:r>
          </w:p>
        </w:tc>
        <w:tc>
          <w:tcPr>
            <w:tcW w:w="6240" w:type="dxa"/>
          </w:tcPr>
          <w:p w:rsidR="00FD2CAE" w:rsidRPr="00B05C1A" w:rsidRDefault="00810480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Derecho de apelación</w:t>
            </w:r>
          </w:p>
        </w:tc>
      </w:tr>
      <w:tr w:rsidR="00FD2CAE" w:rsidRPr="00B05C1A" w:rsidTr="00E36C68">
        <w:tc>
          <w:tcPr>
            <w:tcW w:w="2370" w:type="dxa"/>
          </w:tcPr>
          <w:p w:rsidR="00FD2CAE" w:rsidRPr="00B05C1A" w:rsidRDefault="00FD2CAE" w:rsidP="00E36C6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5C1A">
              <w:rPr>
                <w:rFonts w:ascii="Arial" w:eastAsia="Arial" w:hAnsi="Arial" w:cs="Arial"/>
                <w:sz w:val="24"/>
                <w:szCs w:val="24"/>
              </w:rPr>
              <w:t>Norma demandada</w:t>
            </w:r>
          </w:p>
        </w:tc>
        <w:tc>
          <w:tcPr>
            <w:tcW w:w="6240" w:type="dxa"/>
          </w:tcPr>
          <w:p w:rsidR="0054025B" w:rsidRPr="006721CE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402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Artículo 320. </w:t>
            </w:r>
            <w:r w:rsidRPr="0054025B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Fines de la apelación. </w:t>
            </w:r>
            <w:r w:rsidR="006B2D5D" w:rsidRPr="006B2D5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‘‘</w:t>
            </w: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El recurso de apelación tiene por objeto que el superior examine la cuestión decidida</w:t>
            </w:r>
            <w:r w:rsidRPr="006721CE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, únicamente en relación con los reparos concretos formulados por el apelante</w:t>
            </w: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, para que el superior revoque o reforme la decisión.</w:t>
            </w:r>
          </w:p>
          <w:p w:rsidR="006B2D5D" w:rsidRPr="006721CE" w:rsidRDefault="006B2D5D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54025B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Podrá interponer el recurso la parte a quien le haya sido desfavorable la providencia: respecto del coadyuvante se tendrá en cuenta lo dispuesto en el inciso segundo del artículo 71</w:t>
            </w:r>
            <w:r w:rsidRPr="0054025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B2D5D">
              <w:rPr>
                <w:rFonts w:ascii="Arial" w:eastAsia="Calibri" w:hAnsi="Arial" w:cs="Arial"/>
                <w:sz w:val="24"/>
                <w:szCs w:val="24"/>
              </w:rPr>
              <w:t>’’</w:t>
            </w:r>
          </w:p>
          <w:p w:rsidR="006721CE" w:rsidRPr="0054025B" w:rsidRDefault="006721CE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(Se subraya el texto demandado)</w:t>
            </w:r>
          </w:p>
          <w:p w:rsidR="00FD2CAE" w:rsidRDefault="00FD2CAE" w:rsidP="00A5567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025B" w:rsidRPr="006721CE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402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Artículo</w:t>
            </w:r>
            <w:r w:rsidRPr="0054025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5402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328. </w:t>
            </w:r>
            <w:r w:rsidRPr="0054025B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Competencia del superior. </w:t>
            </w:r>
            <w:r w:rsidR="006B2D5D" w:rsidRPr="006B2D5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‘‘</w:t>
            </w:r>
            <w:r w:rsidRPr="00402294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El juez de segunda instancia deberá pronunciarse solamente sobre los argumentos expuestos por el apelante</w:t>
            </w: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, sin perjuicio de las decisiones que deba adoptar de oficio, en los casos previstos por la ley.</w:t>
            </w:r>
          </w:p>
          <w:p w:rsidR="006B2D5D" w:rsidRPr="006721CE" w:rsidRDefault="006B2D5D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4025B" w:rsidRPr="006721CE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Sin embargo, cuando ambas partes hayan apelado toda la sentencia o la que no apeló hubiere adherido al recurso, el superior resolverá sin limitaciones.</w:t>
            </w:r>
          </w:p>
          <w:p w:rsidR="006B2D5D" w:rsidRPr="006721CE" w:rsidRDefault="006B2D5D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4025B" w:rsidRPr="006721CE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En la apelación de autos, el superior sólo tendrá competencia para tramitar y decidir el recurso, condenar en costas y ordenar copias.</w:t>
            </w:r>
          </w:p>
          <w:p w:rsidR="006B2D5D" w:rsidRPr="006721CE" w:rsidRDefault="006B2D5D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4025B" w:rsidRPr="006721CE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El juez no podrá hacer más desfavorable la situación del apelante único, salvo que en razón de la modificación fuera indispensable reformar puntos íntimamente relacionados con ella.</w:t>
            </w:r>
          </w:p>
          <w:p w:rsidR="006B2D5D" w:rsidRPr="006721CE" w:rsidRDefault="006B2D5D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4025B" w:rsidRPr="0054025B" w:rsidRDefault="0054025B" w:rsidP="0054025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21CE">
              <w:rPr>
                <w:rFonts w:ascii="Arial" w:eastAsia="Calibri" w:hAnsi="Arial" w:cs="Arial"/>
                <w:i/>
                <w:sz w:val="24"/>
                <w:szCs w:val="24"/>
              </w:rPr>
              <w:t>En el trámite de la apelación no se podrán promover incidentes, salvo el de recusación. Las nulidades procesales deberán alegarse durante la audiencia.</w:t>
            </w:r>
            <w:r w:rsidR="006B2D5D">
              <w:rPr>
                <w:rFonts w:ascii="Arial" w:eastAsia="Calibri" w:hAnsi="Arial" w:cs="Arial"/>
                <w:sz w:val="24"/>
                <w:szCs w:val="24"/>
              </w:rPr>
              <w:t>’’</w:t>
            </w:r>
          </w:p>
          <w:p w:rsidR="0054025B" w:rsidRPr="0031138F" w:rsidRDefault="00402294" w:rsidP="00A5567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(Se subraya el texto demandado)</w:t>
            </w:r>
          </w:p>
        </w:tc>
      </w:tr>
    </w:tbl>
    <w:p w:rsidR="00FD2CAE" w:rsidRDefault="00FD2CAE" w:rsidP="00FD2CAE"/>
    <w:p w:rsidR="00FD2CAE" w:rsidRDefault="00FD2CAE" w:rsidP="00FD2C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19D5">
        <w:rPr>
          <w:rFonts w:ascii="Arial" w:eastAsia="Arial" w:hAnsi="Arial" w:cs="Arial"/>
          <w:b/>
          <w:bCs/>
          <w:sz w:val="24"/>
          <w:szCs w:val="24"/>
        </w:rPr>
        <w:lastRenderedPageBreak/>
        <w:t>Cargos del accionante</w:t>
      </w:r>
    </w:p>
    <w:p w:rsidR="00402294" w:rsidRDefault="00402294" w:rsidP="00402294">
      <w:pPr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02294" w:rsidRDefault="003D4BCB" w:rsidP="00402294">
      <w:pPr>
        <w:spacing w:after="200" w:line="276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Los apartes demandados vulneran los artículos</w:t>
      </w:r>
      <w:r w:rsidR="00101728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31 y 228 de la Constitución Política. </w:t>
      </w:r>
    </w:p>
    <w:p w:rsidR="003D4BCB" w:rsidRDefault="003D4BCB" w:rsidP="00402294">
      <w:pPr>
        <w:spacing w:after="200" w:line="276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:rsidR="003D4BCB" w:rsidRDefault="003D4BCB" w:rsidP="00402294">
      <w:pPr>
        <w:spacing w:after="200" w:line="276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</w:t>
      </w:r>
      <w:r w:rsidR="008B22E0">
        <w:rPr>
          <w:rFonts w:ascii="Arial" w:eastAsia="Arial" w:hAnsi="Arial" w:cs="Arial"/>
          <w:bCs/>
          <w:sz w:val="24"/>
          <w:szCs w:val="24"/>
        </w:rPr>
        <w:t xml:space="preserve">derecho fundamental </w:t>
      </w:r>
      <w:r w:rsidR="00780EFD">
        <w:rPr>
          <w:rFonts w:ascii="Arial" w:eastAsia="Arial" w:hAnsi="Arial" w:cs="Arial"/>
          <w:bCs/>
          <w:sz w:val="24"/>
          <w:szCs w:val="24"/>
        </w:rPr>
        <w:t>a</w:t>
      </w:r>
      <w:r w:rsidR="008B22E0">
        <w:rPr>
          <w:rFonts w:ascii="Arial" w:eastAsia="Arial" w:hAnsi="Arial" w:cs="Arial"/>
          <w:bCs/>
          <w:sz w:val="24"/>
          <w:szCs w:val="24"/>
        </w:rPr>
        <w:t xml:space="preserve"> la segunda instancia, consagrado en el </w:t>
      </w:r>
      <w:r>
        <w:rPr>
          <w:rFonts w:ascii="Arial" w:eastAsia="Arial" w:hAnsi="Arial" w:cs="Arial"/>
          <w:bCs/>
          <w:sz w:val="24"/>
          <w:szCs w:val="24"/>
        </w:rPr>
        <w:t xml:space="preserve">artículo </w:t>
      </w:r>
      <w:r w:rsidR="00D7692B">
        <w:rPr>
          <w:rFonts w:ascii="Arial" w:eastAsia="Arial" w:hAnsi="Arial" w:cs="Arial"/>
          <w:bCs/>
          <w:sz w:val="24"/>
          <w:szCs w:val="24"/>
        </w:rPr>
        <w:t>31 de la Constitución</w:t>
      </w:r>
      <w:r w:rsidR="008B22E0">
        <w:rPr>
          <w:rFonts w:ascii="Arial" w:eastAsia="Arial" w:hAnsi="Arial" w:cs="Arial"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sz w:val="24"/>
          <w:szCs w:val="24"/>
        </w:rPr>
        <w:t xml:space="preserve">es desconocido </w:t>
      </w:r>
      <w:r w:rsidR="00D7692B">
        <w:rPr>
          <w:rFonts w:ascii="Arial" w:eastAsia="Arial" w:hAnsi="Arial" w:cs="Arial"/>
          <w:bCs/>
          <w:sz w:val="24"/>
          <w:szCs w:val="24"/>
        </w:rPr>
        <w:t>por los ap</w:t>
      </w:r>
      <w:r w:rsidR="008B22E0">
        <w:rPr>
          <w:rFonts w:ascii="Arial" w:eastAsia="Arial" w:hAnsi="Arial" w:cs="Arial"/>
          <w:bCs/>
          <w:sz w:val="24"/>
          <w:szCs w:val="24"/>
        </w:rPr>
        <w:t>a</w:t>
      </w:r>
      <w:r w:rsidR="00D7692B">
        <w:rPr>
          <w:rFonts w:ascii="Arial" w:eastAsia="Arial" w:hAnsi="Arial" w:cs="Arial"/>
          <w:bCs/>
          <w:sz w:val="24"/>
          <w:szCs w:val="24"/>
        </w:rPr>
        <w:t>rtes demandados en tanto que</w:t>
      </w:r>
      <w:r w:rsidR="008B22E0">
        <w:rPr>
          <w:rFonts w:ascii="Arial" w:eastAsia="Arial" w:hAnsi="Arial" w:cs="Arial"/>
          <w:bCs/>
          <w:sz w:val="24"/>
          <w:szCs w:val="24"/>
        </w:rPr>
        <w:t xml:space="preserve"> </w:t>
      </w:r>
      <w:r w:rsidR="00D7692B">
        <w:rPr>
          <w:rFonts w:ascii="Arial" w:eastAsia="Arial" w:hAnsi="Arial" w:cs="Arial"/>
          <w:bCs/>
          <w:sz w:val="24"/>
          <w:szCs w:val="24"/>
        </w:rPr>
        <w:t>limi</w:t>
      </w:r>
      <w:r w:rsidR="008B22E0">
        <w:rPr>
          <w:rFonts w:ascii="Arial" w:eastAsia="Arial" w:hAnsi="Arial" w:cs="Arial"/>
          <w:bCs/>
          <w:sz w:val="24"/>
          <w:szCs w:val="24"/>
        </w:rPr>
        <w:t xml:space="preserve">ta el recurso de apelación a los fundamentos dados por el apelante o a las materias indicadas por éste, salvo en lo que el juez deba pronunciarse de oficio. </w:t>
      </w:r>
    </w:p>
    <w:p w:rsidR="00166591" w:rsidRDefault="00166591" w:rsidP="00402294">
      <w:pPr>
        <w:spacing w:after="200" w:line="276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:rsidR="00166591" w:rsidRPr="00F61F4E" w:rsidRDefault="00101728" w:rsidP="00402294">
      <w:pPr>
        <w:spacing w:after="200" w:line="276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Igualmente, e</w:t>
      </w:r>
      <w:r w:rsidR="00166591">
        <w:rPr>
          <w:rFonts w:ascii="Arial" w:eastAsia="Arial" w:hAnsi="Arial" w:cs="Arial"/>
          <w:bCs/>
          <w:sz w:val="24"/>
          <w:szCs w:val="24"/>
        </w:rPr>
        <w:t xml:space="preserve">l artículo 228 constitucional es </w:t>
      </w:r>
      <w:r w:rsidR="00780EFD">
        <w:rPr>
          <w:rFonts w:ascii="Arial" w:eastAsia="Arial" w:hAnsi="Arial" w:cs="Arial"/>
          <w:bCs/>
          <w:sz w:val="24"/>
          <w:szCs w:val="24"/>
        </w:rPr>
        <w:t>vulnerado por los apartes demandados pues</w:t>
      </w:r>
      <w:r w:rsidR="00A46451">
        <w:rPr>
          <w:rFonts w:ascii="Arial" w:eastAsia="Arial" w:hAnsi="Arial" w:cs="Arial"/>
          <w:bCs/>
          <w:sz w:val="24"/>
          <w:szCs w:val="24"/>
        </w:rPr>
        <w:t>, al</w:t>
      </w:r>
      <w:r w:rsidR="00503B05">
        <w:rPr>
          <w:rFonts w:ascii="Arial" w:eastAsia="Arial" w:hAnsi="Arial" w:cs="Arial"/>
          <w:bCs/>
          <w:sz w:val="24"/>
          <w:szCs w:val="24"/>
        </w:rPr>
        <w:t xml:space="preserve"> </w:t>
      </w:r>
      <w:r w:rsidR="00D169B7">
        <w:rPr>
          <w:rFonts w:ascii="Arial" w:eastAsia="Arial" w:hAnsi="Arial" w:cs="Arial"/>
          <w:bCs/>
          <w:sz w:val="24"/>
          <w:szCs w:val="24"/>
        </w:rPr>
        <w:t>limita</w:t>
      </w:r>
      <w:r w:rsidR="00A46451">
        <w:rPr>
          <w:rFonts w:ascii="Arial" w:eastAsia="Arial" w:hAnsi="Arial" w:cs="Arial"/>
          <w:bCs/>
          <w:sz w:val="24"/>
          <w:szCs w:val="24"/>
        </w:rPr>
        <w:t>r</w:t>
      </w:r>
      <w:r w:rsidR="00D169B7">
        <w:rPr>
          <w:rFonts w:ascii="Arial" w:eastAsia="Arial" w:hAnsi="Arial" w:cs="Arial"/>
          <w:bCs/>
          <w:sz w:val="24"/>
          <w:szCs w:val="24"/>
        </w:rPr>
        <w:t xml:space="preserve"> el sistema de apelación </w:t>
      </w:r>
      <w:r w:rsidR="00503B05">
        <w:rPr>
          <w:rFonts w:ascii="Arial" w:eastAsia="Arial" w:hAnsi="Arial" w:cs="Arial"/>
          <w:bCs/>
          <w:sz w:val="24"/>
          <w:szCs w:val="24"/>
        </w:rPr>
        <w:t xml:space="preserve">a </w:t>
      </w:r>
      <w:r w:rsidR="00914422">
        <w:rPr>
          <w:rFonts w:ascii="Arial" w:eastAsia="Arial" w:hAnsi="Arial" w:cs="Arial"/>
          <w:bCs/>
          <w:sz w:val="24"/>
          <w:szCs w:val="24"/>
        </w:rPr>
        <w:t>la inconformidad expresada</w:t>
      </w:r>
      <w:r w:rsidR="00A46451">
        <w:rPr>
          <w:rFonts w:ascii="Arial" w:eastAsia="Arial" w:hAnsi="Arial" w:cs="Arial"/>
          <w:bCs/>
          <w:sz w:val="24"/>
          <w:szCs w:val="24"/>
        </w:rPr>
        <w:t xml:space="preserve">, puede llegar a generar que ciertas situaciones o derechos sustanciales, no abarcados en la motivación del recurso, no sean tenidos en cuenta en la segunda instancia. </w:t>
      </w:r>
    </w:p>
    <w:p w:rsidR="00FD2CAE" w:rsidRPr="00EA19D5" w:rsidRDefault="00FD2CAE" w:rsidP="00FD2CAE">
      <w:pPr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D2CAE" w:rsidRDefault="00FD2CAE" w:rsidP="00FD2C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19D5">
        <w:rPr>
          <w:rFonts w:ascii="Arial" w:eastAsia="Arial" w:hAnsi="Arial" w:cs="Arial"/>
          <w:b/>
          <w:bCs/>
          <w:sz w:val="24"/>
          <w:szCs w:val="24"/>
        </w:rPr>
        <w:t>Actuación</w:t>
      </w:r>
    </w:p>
    <w:p w:rsidR="00D90B0F" w:rsidRPr="00EA19D5" w:rsidRDefault="00D90B0F" w:rsidP="00D90B0F">
      <w:pPr>
        <w:spacing w:after="200" w:line="276" w:lineRule="auto"/>
        <w:ind w:left="108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E7BE5" w:rsidRPr="00786567" w:rsidRDefault="00786567" w:rsidP="00D90B0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86567">
        <w:rPr>
          <w:rFonts w:ascii="Arial" w:eastAsia="Calibri" w:hAnsi="Arial" w:cs="Arial"/>
          <w:sz w:val="24"/>
          <w:szCs w:val="24"/>
          <w:lang w:val="es-ES"/>
        </w:rPr>
        <w:t xml:space="preserve">La </w:t>
      </w:r>
      <w:r w:rsidR="000E7BE5" w:rsidRPr="00786567">
        <w:rPr>
          <w:rFonts w:ascii="Arial" w:eastAsia="Calibri" w:hAnsi="Arial" w:cs="Arial"/>
          <w:sz w:val="24"/>
          <w:szCs w:val="24"/>
          <w:lang w:val="es-ES"/>
        </w:rPr>
        <w:t>demanda fue rechazada</w:t>
      </w:r>
      <w:r w:rsidRPr="00786567">
        <w:rPr>
          <w:rFonts w:ascii="Arial" w:eastAsia="Calibri" w:hAnsi="Arial" w:cs="Arial"/>
          <w:sz w:val="24"/>
          <w:szCs w:val="24"/>
          <w:lang w:val="es-ES"/>
        </w:rPr>
        <w:t xml:space="preserve"> mediante auto del 15 de noviembre de 2017 y el expediente archivado el 17 de noviembre del mismo año. </w:t>
      </w:r>
    </w:p>
    <w:p w:rsidR="00FD2CAE" w:rsidRPr="00EA19D5" w:rsidRDefault="00FD2CAE" w:rsidP="00FD2CAE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83E1E" w:rsidRDefault="00383E1E"/>
    <w:sectPr w:rsidR="00383E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A1" w:rsidRDefault="00EC0AA1" w:rsidP="00FD2CAE">
      <w:pPr>
        <w:spacing w:after="0" w:line="240" w:lineRule="auto"/>
      </w:pPr>
      <w:r>
        <w:separator/>
      </w:r>
    </w:p>
  </w:endnote>
  <w:endnote w:type="continuationSeparator" w:id="0">
    <w:p w:rsidR="00EC0AA1" w:rsidRDefault="00EC0AA1" w:rsidP="00FD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A1" w:rsidRDefault="00EC0AA1" w:rsidP="00FD2CAE">
      <w:pPr>
        <w:spacing w:after="0" w:line="240" w:lineRule="auto"/>
      </w:pPr>
      <w:r>
        <w:separator/>
      </w:r>
    </w:p>
  </w:footnote>
  <w:footnote w:type="continuationSeparator" w:id="0">
    <w:p w:rsidR="00EC0AA1" w:rsidRDefault="00EC0AA1" w:rsidP="00FD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AE" w:rsidRDefault="00FD2CAE">
    <w:pPr>
      <w:pStyle w:val="Encabezado"/>
    </w:pPr>
    <w:r>
      <w:t>EXP. D-12347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445C9"/>
    <w:multiLevelType w:val="hybridMultilevel"/>
    <w:tmpl w:val="3DA8ADBA"/>
    <w:lvl w:ilvl="0" w:tplc="33989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AE"/>
    <w:rsid w:val="000E7BE5"/>
    <w:rsid w:val="00101728"/>
    <w:rsid w:val="00166591"/>
    <w:rsid w:val="00383E1E"/>
    <w:rsid w:val="003911B5"/>
    <w:rsid w:val="003D4BCB"/>
    <w:rsid w:val="00402294"/>
    <w:rsid w:val="00503B05"/>
    <w:rsid w:val="0054025B"/>
    <w:rsid w:val="006721CE"/>
    <w:rsid w:val="006B2D5D"/>
    <w:rsid w:val="00751EF1"/>
    <w:rsid w:val="00780EFD"/>
    <w:rsid w:val="00786567"/>
    <w:rsid w:val="007E08EC"/>
    <w:rsid w:val="00810480"/>
    <w:rsid w:val="008B22E0"/>
    <w:rsid w:val="00914422"/>
    <w:rsid w:val="00A46451"/>
    <w:rsid w:val="00A55671"/>
    <w:rsid w:val="00D169B7"/>
    <w:rsid w:val="00D7692B"/>
    <w:rsid w:val="00D90B0F"/>
    <w:rsid w:val="00EC0AA1"/>
    <w:rsid w:val="00F61F4E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931F4"/>
  <w15:chartTrackingRefBased/>
  <w15:docId w15:val="{6EAEAD7A-86A5-44A6-A3D0-FB2C195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CAE"/>
  </w:style>
  <w:style w:type="paragraph" w:styleId="Piedepgina">
    <w:name w:val="footer"/>
    <w:basedOn w:val="Normal"/>
    <w:link w:val="PiedepginaCar"/>
    <w:uiPriority w:val="99"/>
    <w:unhideWhenUsed/>
    <w:rsid w:val="00FD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ISABEL ROBLES USTARIZ</dc:creator>
  <cp:keywords/>
  <dc:description/>
  <cp:lastModifiedBy>MARTHA ISABEL ROBLES USTARIZ</cp:lastModifiedBy>
  <cp:revision>23</cp:revision>
  <dcterms:created xsi:type="dcterms:W3CDTF">2019-02-07T23:23:00Z</dcterms:created>
  <dcterms:modified xsi:type="dcterms:W3CDTF">2019-02-08T00:08:00Z</dcterms:modified>
</cp:coreProperties>
</file>