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E1463" w14:textId="77777777" w:rsidR="00F35C65" w:rsidRDefault="00F35C65" w:rsidP="00F35C65">
      <w:pPr>
        <w:spacing w:after="0" w:line="240" w:lineRule="auto"/>
        <w:jc w:val="center"/>
        <w:rPr>
          <w:rFonts w:ascii="Bookman Old Style" w:hAnsi="Bookman Old Style" w:cs="Arial"/>
          <w:b/>
          <w:sz w:val="28"/>
          <w:szCs w:val="28"/>
        </w:rPr>
      </w:pPr>
      <w:bookmarkStart w:id="0" w:name="_GoBack"/>
      <w:bookmarkEnd w:id="0"/>
    </w:p>
    <w:p w14:paraId="40305FDD" w14:textId="77777777" w:rsidR="0088655A" w:rsidRDefault="0088655A" w:rsidP="00F35C65">
      <w:pPr>
        <w:spacing w:after="0" w:line="240" w:lineRule="auto"/>
        <w:jc w:val="center"/>
        <w:rPr>
          <w:rFonts w:ascii="Bookman Old Style" w:hAnsi="Bookman Old Style" w:cs="Arial"/>
          <w:b/>
          <w:sz w:val="28"/>
          <w:szCs w:val="28"/>
        </w:rPr>
      </w:pPr>
    </w:p>
    <w:p w14:paraId="483878B6" w14:textId="77777777" w:rsidR="00E17DA8" w:rsidRPr="003247EE" w:rsidRDefault="00E17DA8" w:rsidP="007612BC">
      <w:pPr>
        <w:spacing w:after="0" w:line="360" w:lineRule="auto"/>
        <w:jc w:val="center"/>
        <w:rPr>
          <w:rFonts w:ascii="Bookman Old Style" w:hAnsi="Bookman Old Style" w:cs="Arial"/>
          <w:b/>
          <w:sz w:val="28"/>
          <w:szCs w:val="28"/>
        </w:rPr>
      </w:pPr>
      <w:r w:rsidRPr="003247EE">
        <w:rPr>
          <w:rFonts w:ascii="Bookman Old Style" w:hAnsi="Bookman Old Style" w:cs="Arial"/>
          <w:b/>
          <w:sz w:val="28"/>
          <w:szCs w:val="28"/>
        </w:rPr>
        <w:t>ARIEL SALAZAR RAMÍREZ</w:t>
      </w:r>
    </w:p>
    <w:p w14:paraId="03919AF1" w14:textId="111A540E" w:rsidR="00E17DA8" w:rsidRPr="003247EE" w:rsidRDefault="00E17DA8" w:rsidP="007612BC">
      <w:pPr>
        <w:spacing w:after="0" w:line="360" w:lineRule="auto"/>
        <w:jc w:val="center"/>
        <w:rPr>
          <w:rFonts w:ascii="Bookman Old Style" w:hAnsi="Bookman Old Style" w:cs="Arial"/>
          <w:sz w:val="28"/>
          <w:szCs w:val="28"/>
        </w:rPr>
      </w:pPr>
      <w:r w:rsidRPr="003247EE">
        <w:rPr>
          <w:rFonts w:ascii="Bookman Old Style" w:hAnsi="Bookman Old Style" w:cs="Arial"/>
          <w:sz w:val="28"/>
          <w:szCs w:val="28"/>
        </w:rPr>
        <w:t>Magistrado ponente</w:t>
      </w:r>
    </w:p>
    <w:p w14:paraId="3A175B80" w14:textId="77777777" w:rsidR="00E93E64" w:rsidRPr="003247EE" w:rsidRDefault="00E93E64" w:rsidP="00F35C65">
      <w:pPr>
        <w:spacing w:after="0" w:line="240" w:lineRule="auto"/>
        <w:jc w:val="center"/>
        <w:rPr>
          <w:rFonts w:ascii="Bookman Old Style" w:hAnsi="Bookman Old Style" w:cs="Arial"/>
          <w:sz w:val="28"/>
          <w:szCs w:val="28"/>
        </w:rPr>
      </w:pPr>
    </w:p>
    <w:p w14:paraId="7DD2501C" w14:textId="77777777" w:rsidR="000E75E0" w:rsidRDefault="000E75E0" w:rsidP="007612BC">
      <w:pPr>
        <w:spacing w:after="0" w:line="360" w:lineRule="auto"/>
        <w:jc w:val="center"/>
        <w:rPr>
          <w:rFonts w:ascii="Bookman Old Style" w:hAnsi="Bookman Old Style" w:cs="Arial"/>
          <w:b/>
          <w:color w:val="000000" w:themeColor="text1"/>
          <w:sz w:val="28"/>
          <w:szCs w:val="28"/>
        </w:rPr>
      </w:pPr>
      <w:r w:rsidRPr="000E75E0">
        <w:rPr>
          <w:rFonts w:ascii="Bookman Old Style" w:hAnsi="Bookman Old Style" w:cs="Arial"/>
          <w:b/>
          <w:color w:val="000000" w:themeColor="text1"/>
          <w:sz w:val="28"/>
          <w:szCs w:val="28"/>
        </w:rPr>
        <w:t>STC1976-2019</w:t>
      </w:r>
    </w:p>
    <w:p w14:paraId="489093BC" w14:textId="08582FDF" w:rsidR="00E17DA8" w:rsidRPr="003247EE" w:rsidRDefault="00E17DA8" w:rsidP="007612BC">
      <w:pPr>
        <w:spacing w:after="0" w:line="360" w:lineRule="auto"/>
        <w:jc w:val="center"/>
        <w:rPr>
          <w:rFonts w:ascii="Bookman Old Style" w:hAnsi="Bookman Old Style" w:cs="Arial"/>
          <w:b/>
          <w:sz w:val="28"/>
          <w:szCs w:val="28"/>
        </w:rPr>
      </w:pPr>
      <w:r w:rsidRPr="003247EE">
        <w:rPr>
          <w:rFonts w:ascii="Bookman Old Style" w:hAnsi="Bookman Old Style" w:cs="Arial"/>
          <w:b/>
          <w:sz w:val="28"/>
          <w:szCs w:val="28"/>
        </w:rPr>
        <w:t>Radicación n</w:t>
      </w:r>
      <w:proofErr w:type="gramStart"/>
      <w:r w:rsidRPr="003247EE">
        <w:rPr>
          <w:rFonts w:ascii="Bookman Old Style" w:hAnsi="Bookman Old Style" w:cs="Arial"/>
          <w:b/>
          <w:sz w:val="28"/>
          <w:szCs w:val="28"/>
        </w:rPr>
        <w:t>.º</w:t>
      </w:r>
      <w:proofErr w:type="gramEnd"/>
      <w:r w:rsidRPr="003247EE">
        <w:rPr>
          <w:rFonts w:ascii="Bookman Old Style" w:hAnsi="Bookman Old Style" w:cs="Arial"/>
          <w:b/>
          <w:sz w:val="28"/>
          <w:szCs w:val="28"/>
        </w:rPr>
        <w:t xml:space="preserve"> </w:t>
      </w:r>
      <w:r w:rsidR="005513BD" w:rsidRPr="003247EE">
        <w:rPr>
          <w:rFonts w:ascii="Bookman Old Style" w:hAnsi="Bookman Old Style" w:cs="Arial"/>
          <w:b/>
          <w:sz w:val="28"/>
          <w:szCs w:val="28"/>
        </w:rPr>
        <w:t>25000-22-13-000-2018-00310</w:t>
      </w:r>
      <w:r w:rsidRPr="003247EE">
        <w:rPr>
          <w:rFonts w:ascii="Bookman Old Style" w:hAnsi="Bookman Old Style" w:cs="Arial"/>
          <w:b/>
          <w:sz w:val="28"/>
          <w:szCs w:val="28"/>
        </w:rPr>
        <w:t>-01</w:t>
      </w:r>
    </w:p>
    <w:p w14:paraId="75013133" w14:textId="3F45BC87" w:rsidR="00E17DA8" w:rsidRPr="005D159D" w:rsidRDefault="000E75E0" w:rsidP="007612BC">
      <w:pPr>
        <w:tabs>
          <w:tab w:val="left" w:pos="142"/>
        </w:tabs>
        <w:spacing w:after="0" w:line="360" w:lineRule="auto"/>
        <w:jc w:val="center"/>
        <w:rPr>
          <w:rFonts w:ascii="Bookman Old Style" w:hAnsi="Bookman Old Style" w:cs="Arial"/>
          <w:sz w:val="26"/>
          <w:szCs w:val="26"/>
        </w:rPr>
      </w:pPr>
      <w:r>
        <w:rPr>
          <w:rFonts w:ascii="Bookman Old Style" w:hAnsi="Bookman Old Style" w:cs="Arial"/>
          <w:sz w:val="26"/>
          <w:szCs w:val="26"/>
        </w:rPr>
        <w:t xml:space="preserve">(Aprobado en sesión de veinte </w:t>
      </w:r>
      <w:r w:rsidR="00E17DA8" w:rsidRPr="005D159D">
        <w:rPr>
          <w:rFonts w:ascii="Bookman Old Style" w:hAnsi="Bookman Old Style" w:cs="Arial"/>
          <w:sz w:val="26"/>
          <w:szCs w:val="26"/>
        </w:rPr>
        <w:t xml:space="preserve">de </w:t>
      </w:r>
      <w:r w:rsidR="00B75F91">
        <w:rPr>
          <w:rFonts w:ascii="Bookman Old Style" w:hAnsi="Bookman Old Style" w:cs="Arial"/>
          <w:sz w:val="26"/>
          <w:szCs w:val="26"/>
        </w:rPr>
        <w:t>febre</w:t>
      </w:r>
      <w:r w:rsidR="00701F08" w:rsidRPr="005D159D">
        <w:rPr>
          <w:rFonts w:ascii="Bookman Old Style" w:hAnsi="Bookman Old Style" w:cs="Arial"/>
          <w:sz w:val="26"/>
          <w:szCs w:val="26"/>
        </w:rPr>
        <w:t>ro de dos mil diecinueve</w:t>
      </w:r>
      <w:r w:rsidR="00E17DA8" w:rsidRPr="005D159D">
        <w:rPr>
          <w:rFonts w:ascii="Bookman Old Style" w:hAnsi="Bookman Old Style" w:cs="Arial"/>
          <w:sz w:val="26"/>
          <w:szCs w:val="26"/>
        </w:rPr>
        <w:t>)</w:t>
      </w:r>
    </w:p>
    <w:p w14:paraId="5F2757F9" w14:textId="77777777" w:rsidR="005D159D" w:rsidRDefault="005D159D" w:rsidP="007612BC">
      <w:pPr>
        <w:spacing w:after="0" w:line="360" w:lineRule="auto"/>
        <w:ind w:firstLine="652"/>
        <w:jc w:val="both"/>
        <w:rPr>
          <w:rFonts w:ascii="Bookman Old Style" w:hAnsi="Bookman Old Style" w:cs="Estrangelo Edessa"/>
          <w:sz w:val="28"/>
          <w:szCs w:val="28"/>
        </w:rPr>
      </w:pPr>
    </w:p>
    <w:p w14:paraId="49C96DFC" w14:textId="1DF437F9" w:rsidR="00E17DA8" w:rsidRPr="003247EE" w:rsidRDefault="00E17DA8" w:rsidP="007612BC">
      <w:pPr>
        <w:spacing w:after="0" w:line="360" w:lineRule="auto"/>
        <w:ind w:firstLine="652"/>
        <w:jc w:val="both"/>
        <w:rPr>
          <w:rFonts w:ascii="Bookman Old Style" w:hAnsi="Bookman Old Style" w:cs="Estrangelo Edessa"/>
          <w:sz w:val="28"/>
          <w:szCs w:val="28"/>
        </w:rPr>
      </w:pPr>
      <w:r w:rsidRPr="003247EE">
        <w:rPr>
          <w:rFonts w:ascii="Bookman Old Style" w:hAnsi="Bookman Old Style" w:cs="Estrangelo Edessa"/>
          <w:sz w:val="28"/>
          <w:szCs w:val="28"/>
        </w:rPr>
        <w:t xml:space="preserve">Bogotá, D. C., </w:t>
      </w:r>
      <w:r w:rsidR="000E75E0">
        <w:rPr>
          <w:rFonts w:ascii="Bookman Old Style" w:hAnsi="Bookman Old Style" w:cs="Estrangelo Edessa"/>
          <w:sz w:val="28"/>
          <w:szCs w:val="28"/>
        </w:rPr>
        <w:t>veintiuno</w:t>
      </w:r>
      <w:r w:rsidR="00701F08" w:rsidRPr="003247EE">
        <w:rPr>
          <w:rFonts w:ascii="Bookman Old Style" w:hAnsi="Bookman Old Style" w:cs="Estrangelo Edessa"/>
          <w:sz w:val="28"/>
          <w:szCs w:val="28"/>
        </w:rPr>
        <w:t xml:space="preserve"> </w:t>
      </w:r>
      <w:r w:rsidR="00643EB1" w:rsidRPr="003247EE">
        <w:rPr>
          <w:rFonts w:ascii="Bookman Old Style" w:hAnsi="Bookman Old Style" w:cs="Estrangelo Edessa"/>
          <w:sz w:val="28"/>
          <w:szCs w:val="28"/>
        </w:rPr>
        <w:t>(</w:t>
      </w:r>
      <w:r w:rsidR="000E75E0">
        <w:rPr>
          <w:rFonts w:ascii="Bookman Old Style" w:hAnsi="Bookman Old Style" w:cs="Estrangelo Edessa"/>
          <w:sz w:val="28"/>
          <w:szCs w:val="28"/>
        </w:rPr>
        <w:t>21</w:t>
      </w:r>
      <w:r w:rsidR="00643EB1" w:rsidRPr="003247EE">
        <w:rPr>
          <w:rFonts w:ascii="Bookman Old Style" w:hAnsi="Bookman Old Style" w:cs="Estrangelo Edessa"/>
          <w:sz w:val="28"/>
          <w:szCs w:val="28"/>
        </w:rPr>
        <w:t>)</w:t>
      </w:r>
      <w:r w:rsidRPr="003247EE">
        <w:rPr>
          <w:rFonts w:ascii="Bookman Old Style" w:hAnsi="Bookman Old Style" w:cs="Estrangelo Edessa"/>
          <w:sz w:val="28"/>
          <w:szCs w:val="28"/>
        </w:rPr>
        <w:t xml:space="preserve"> de </w:t>
      </w:r>
      <w:r w:rsidR="00B75F91">
        <w:rPr>
          <w:rFonts w:ascii="Bookman Old Style" w:hAnsi="Bookman Old Style" w:cs="Estrangelo Edessa"/>
          <w:sz w:val="28"/>
          <w:szCs w:val="28"/>
        </w:rPr>
        <w:t>f</w:t>
      </w:r>
      <w:r w:rsidR="00701F08" w:rsidRPr="003247EE">
        <w:rPr>
          <w:rFonts w:ascii="Bookman Old Style" w:hAnsi="Bookman Old Style" w:cs="Estrangelo Edessa"/>
          <w:sz w:val="28"/>
          <w:szCs w:val="28"/>
        </w:rPr>
        <w:t>e</w:t>
      </w:r>
      <w:r w:rsidR="00B75F91">
        <w:rPr>
          <w:rFonts w:ascii="Bookman Old Style" w:hAnsi="Bookman Old Style" w:cs="Estrangelo Edessa"/>
          <w:sz w:val="28"/>
          <w:szCs w:val="28"/>
        </w:rPr>
        <w:t>br</w:t>
      </w:r>
      <w:r w:rsidR="00701F08" w:rsidRPr="003247EE">
        <w:rPr>
          <w:rFonts w:ascii="Bookman Old Style" w:hAnsi="Bookman Old Style" w:cs="Estrangelo Edessa"/>
          <w:sz w:val="28"/>
          <w:szCs w:val="28"/>
        </w:rPr>
        <w:t xml:space="preserve">ero </w:t>
      </w:r>
      <w:r w:rsidRPr="003247EE">
        <w:rPr>
          <w:rFonts w:ascii="Bookman Old Style" w:hAnsi="Bookman Old Style" w:cs="Estrangelo Edessa"/>
          <w:sz w:val="28"/>
          <w:szCs w:val="28"/>
        </w:rPr>
        <w:t xml:space="preserve">de dos mil </w:t>
      </w:r>
      <w:r w:rsidR="00701F08" w:rsidRPr="003247EE">
        <w:rPr>
          <w:rFonts w:ascii="Bookman Old Style" w:hAnsi="Bookman Old Style" w:cs="Estrangelo Edessa"/>
          <w:sz w:val="28"/>
          <w:szCs w:val="28"/>
        </w:rPr>
        <w:t xml:space="preserve">diecinueve </w:t>
      </w:r>
      <w:r w:rsidRPr="003247EE">
        <w:rPr>
          <w:rFonts w:ascii="Bookman Old Style" w:hAnsi="Bookman Old Style" w:cs="Estrangelo Edessa"/>
          <w:sz w:val="28"/>
          <w:szCs w:val="28"/>
        </w:rPr>
        <w:t>(201</w:t>
      </w:r>
      <w:r w:rsidR="00701F08" w:rsidRPr="003247EE">
        <w:rPr>
          <w:rFonts w:ascii="Bookman Old Style" w:hAnsi="Bookman Old Style" w:cs="Estrangelo Edessa"/>
          <w:sz w:val="28"/>
          <w:szCs w:val="28"/>
        </w:rPr>
        <w:t>9</w:t>
      </w:r>
      <w:r w:rsidRPr="003247EE">
        <w:rPr>
          <w:rFonts w:ascii="Bookman Old Style" w:hAnsi="Bookman Old Style" w:cs="Estrangelo Edessa"/>
          <w:sz w:val="28"/>
          <w:szCs w:val="28"/>
        </w:rPr>
        <w:t>).</w:t>
      </w:r>
    </w:p>
    <w:p w14:paraId="6894F1E3" w14:textId="77777777" w:rsidR="004165E1" w:rsidRDefault="004165E1" w:rsidP="00F35C65">
      <w:pPr>
        <w:widowControl w:val="0"/>
        <w:spacing w:after="0" w:line="240" w:lineRule="auto"/>
        <w:ind w:firstLine="652"/>
        <w:jc w:val="center"/>
        <w:rPr>
          <w:rFonts w:ascii="Bookman Old Style" w:hAnsi="Bookman Old Style" w:cs="Bookman Old Style"/>
          <w:sz w:val="28"/>
          <w:szCs w:val="28"/>
          <w:lang w:eastAsia="es-ES"/>
        </w:rPr>
      </w:pPr>
    </w:p>
    <w:p w14:paraId="2C5E7EBA" w14:textId="77777777" w:rsidR="0088655A" w:rsidRPr="00F35C65" w:rsidRDefault="0088655A" w:rsidP="00F35C65">
      <w:pPr>
        <w:widowControl w:val="0"/>
        <w:spacing w:after="0" w:line="240" w:lineRule="auto"/>
        <w:ind w:firstLine="652"/>
        <w:jc w:val="center"/>
        <w:rPr>
          <w:rFonts w:ascii="Bookman Old Style" w:hAnsi="Bookman Old Style" w:cs="Bookman Old Style"/>
          <w:sz w:val="28"/>
          <w:szCs w:val="28"/>
          <w:lang w:eastAsia="es-ES"/>
        </w:rPr>
      </w:pPr>
    </w:p>
    <w:p w14:paraId="346A9F4F" w14:textId="66536CD7" w:rsidR="003D1279" w:rsidRPr="003247EE" w:rsidRDefault="003D1279" w:rsidP="007612BC">
      <w:pPr>
        <w:widowControl w:val="0"/>
        <w:spacing w:after="0" w:line="360" w:lineRule="auto"/>
        <w:ind w:firstLine="652"/>
        <w:jc w:val="both"/>
        <w:rPr>
          <w:rFonts w:ascii="Bookman Old Style" w:hAnsi="Bookman Old Style" w:cs="Arial"/>
          <w:b/>
          <w:sz w:val="28"/>
          <w:szCs w:val="28"/>
        </w:rPr>
      </w:pPr>
      <w:r w:rsidRPr="003247EE">
        <w:rPr>
          <w:rFonts w:ascii="Bookman Old Style" w:hAnsi="Bookman Old Style" w:cs="Arial"/>
          <w:sz w:val="28"/>
          <w:szCs w:val="28"/>
        </w:rPr>
        <w:t xml:space="preserve">Decide la Corte la impugnación formulada contra el fallo de tutela proferido el </w:t>
      </w:r>
      <w:r w:rsidR="005D159D">
        <w:rPr>
          <w:rFonts w:ascii="Bookman Old Style" w:hAnsi="Bookman Old Style" w:cs="Arial"/>
          <w:sz w:val="28"/>
          <w:szCs w:val="28"/>
        </w:rPr>
        <w:t>treinta y uno</w:t>
      </w:r>
      <w:r w:rsidRPr="003247EE">
        <w:rPr>
          <w:rFonts w:ascii="Bookman Old Style" w:hAnsi="Bookman Old Style" w:cs="Arial"/>
          <w:sz w:val="28"/>
          <w:szCs w:val="28"/>
        </w:rPr>
        <w:t xml:space="preserve"> de octubre de dos mil dieciocho por la Sala Civil Familia del Tribunal Superior de Distrito Judicial de Cundinamarca, en la acc</w:t>
      </w:r>
      <w:r w:rsidR="00214E15" w:rsidRPr="003247EE">
        <w:rPr>
          <w:rFonts w:ascii="Bookman Old Style" w:hAnsi="Bookman Old Style" w:cs="Arial"/>
          <w:sz w:val="28"/>
          <w:szCs w:val="28"/>
        </w:rPr>
        <w:t>ión de tutela promovida por M</w:t>
      </w:r>
      <w:r w:rsidR="005F1E3C" w:rsidRPr="003247EE">
        <w:rPr>
          <w:rFonts w:ascii="Bookman Old Style" w:hAnsi="Bookman Old Style" w:cs="Arial"/>
          <w:sz w:val="28"/>
          <w:szCs w:val="28"/>
        </w:rPr>
        <w:t>.</w:t>
      </w:r>
      <w:r w:rsidRPr="003247EE">
        <w:rPr>
          <w:rFonts w:ascii="Bookman Old Style" w:hAnsi="Bookman Old Style" w:cs="Arial"/>
          <w:sz w:val="28"/>
          <w:szCs w:val="28"/>
        </w:rPr>
        <w:t>J</w:t>
      </w:r>
      <w:r w:rsidR="005F1E3C" w:rsidRPr="003247EE">
        <w:rPr>
          <w:rFonts w:ascii="Bookman Old Style" w:hAnsi="Bookman Old Style" w:cs="Arial"/>
          <w:sz w:val="28"/>
          <w:szCs w:val="28"/>
        </w:rPr>
        <w:t>.</w:t>
      </w:r>
      <w:r w:rsidRPr="003247EE">
        <w:rPr>
          <w:rFonts w:ascii="Bookman Old Style" w:hAnsi="Bookman Old Style" w:cs="Arial"/>
          <w:sz w:val="28"/>
          <w:szCs w:val="28"/>
        </w:rPr>
        <w:t>V</w:t>
      </w:r>
      <w:r w:rsidR="005F1E3C" w:rsidRPr="003247EE">
        <w:rPr>
          <w:rFonts w:ascii="Bookman Old Style" w:hAnsi="Bookman Old Style" w:cs="Arial"/>
          <w:sz w:val="28"/>
          <w:szCs w:val="28"/>
        </w:rPr>
        <w:t>.</w:t>
      </w:r>
      <w:r w:rsidRPr="003247EE">
        <w:rPr>
          <w:rFonts w:ascii="Bookman Old Style" w:hAnsi="Bookman Old Style" w:cs="Arial"/>
          <w:sz w:val="28"/>
          <w:szCs w:val="28"/>
        </w:rPr>
        <w:t>T</w:t>
      </w:r>
      <w:r w:rsidR="005F1E3C" w:rsidRPr="003247EE">
        <w:rPr>
          <w:rFonts w:ascii="Bookman Old Style" w:hAnsi="Bookman Old Style" w:cs="Arial"/>
          <w:sz w:val="28"/>
          <w:szCs w:val="28"/>
        </w:rPr>
        <w:t>.</w:t>
      </w:r>
      <w:r w:rsidR="0088042C">
        <w:rPr>
          <w:rStyle w:val="Refdenotaalpie"/>
          <w:rFonts w:ascii="Bookman Old Style" w:hAnsi="Bookman Old Style" w:cs="Arial"/>
          <w:sz w:val="28"/>
          <w:szCs w:val="28"/>
        </w:rPr>
        <w:footnoteReference w:id="1"/>
      </w:r>
      <w:r w:rsidR="005F1E3C" w:rsidRPr="003247EE">
        <w:rPr>
          <w:rFonts w:ascii="Bookman Old Style" w:hAnsi="Bookman Old Style" w:cs="Arial"/>
          <w:sz w:val="28"/>
          <w:szCs w:val="28"/>
        </w:rPr>
        <w:t xml:space="preserve"> (menor de edad) </w:t>
      </w:r>
      <w:r w:rsidRPr="003247EE">
        <w:rPr>
          <w:rFonts w:ascii="Bookman Old Style" w:hAnsi="Bookman Old Style" w:cs="Arial"/>
          <w:sz w:val="28"/>
          <w:szCs w:val="28"/>
        </w:rPr>
        <w:t xml:space="preserve">contra el </w:t>
      </w:r>
      <w:r w:rsidRPr="003247EE">
        <w:rPr>
          <w:rFonts w:ascii="Bookman Old Style" w:hAnsi="Bookman Old Style" w:cs="Arial"/>
          <w:sz w:val="28"/>
          <w:szCs w:val="28"/>
          <w:lang w:val="es-ES"/>
        </w:rPr>
        <w:t>Juzgado Segundo Promiscuo de Familia de Girardot</w:t>
      </w:r>
      <w:r w:rsidR="005D159D">
        <w:rPr>
          <w:rFonts w:ascii="Bookman Old Style" w:hAnsi="Bookman Old Style" w:cs="Arial"/>
          <w:sz w:val="28"/>
          <w:szCs w:val="28"/>
        </w:rPr>
        <w:t>,</w:t>
      </w:r>
      <w:r w:rsidRPr="003247EE">
        <w:rPr>
          <w:rFonts w:ascii="Bookman Old Style" w:hAnsi="Bookman Old Style" w:cs="Arial"/>
          <w:sz w:val="28"/>
          <w:szCs w:val="28"/>
        </w:rPr>
        <w:t xml:space="preserve"> </w:t>
      </w:r>
      <w:r w:rsidRPr="003247EE">
        <w:rPr>
          <w:rFonts w:ascii="Bookman Old Style" w:hAnsi="Bookman Old Style" w:cs="Arial"/>
          <w:sz w:val="28"/>
          <w:szCs w:val="28"/>
          <w:lang w:val="es-ES"/>
        </w:rPr>
        <w:t>tr</w:t>
      </w:r>
      <w:r w:rsidR="00214E15" w:rsidRPr="003247EE">
        <w:rPr>
          <w:rFonts w:ascii="Bookman Old Style" w:hAnsi="Bookman Old Style" w:cs="Arial"/>
          <w:sz w:val="28"/>
          <w:szCs w:val="28"/>
          <w:lang w:val="es-ES"/>
        </w:rPr>
        <w:t xml:space="preserve">ámite al cual se ordenó vincular al Juzgado Primero Promiscuo de Familia de </w:t>
      </w:r>
      <w:r w:rsidR="00F35C65">
        <w:rPr>
          <w:rFonts w:ascii="Bookman Old Style" w:hAnsi="Bookman Old Style" w:cs="Arial"/>
          <w:sz w:val="28"/>
          <w:szCs w:val="28"/>
          <w:lang w:val="es-ES"/>
        </w:rPr>
        <w:t>ese municipio</w:t>
      </w:r>
      <w:r w:rsidR="00214E15" w:rsidRPr="003247EE">
        <w:rPr>
          <w:rFonts w:ascii="Bookman Old Style" w:hAnsi="Bookman Old Style" w:cs="Arial"/>
          <w:sz w:val="28"/>
          <w:szCs w:val="28"/>
          <w:lang w:val="es-ES"/>
        </w:rPr>
        <w:t xml:space="preserve">, a la Defensoría de Familia del Instituto Colombiano de Bienestar Familiar, al Procurador 128 Judicial II de Familia y </w:t>
      </w:r>
      <w:r w:rsidR="005D159D">
        <w:rPr>
          <w:rFonts w:ascii="Bookman Old Style" w:hAnsi="Bookman Old Style" w:cs="Arial"/>
          <w:sz w:val="28"/>
          <w:szCs w:val="28"/>
          <w:lang w:val="es-ES"/>
        </w:rPr>
        <w:t xml:space="preserve">a las </w:t>
      </w:r>
      <w:r w:rsidRPr="003247EE">
        <w:rPr>
          <w:rFonts w:ascii="Bookman Old Style" w:hAnsi="Bookman Old Style" w:cs="Arial"/>
          <w:sz w:val="28"/>
          <w:szCs w:val="28"/>
          <w:lang w:val="es-ES"/>
        </w:rPr>
        <w:t>partes e intervinientes en el proceso</w:t>
      </w:r>
      <w:r w:rsidR="005D159D">
        <w:rPr>
          <w:rFonts w:ascii="Bookman Old Style" w:hAnsi="Bookman Old Style" w:cs="Arial"/>
          <w:sz w:val="28"/>
          <w:szCs w:val="28"/>
          <w:lang w:val="es-ES"/>
        </w:rPr>
        <w:t xml:space="preserve"> </w:t>
      </w:r>
      <w:r w:rsidRPr="003247EE">
        <w:rPr>
          <w:rFonts w:ascii="Bookman Old Style" w:hAnsi="Bookman Old Style" w:cs="Arial"/>
          <w:sz w:val="28"/>
          <w:szCs w:val="28"/>
          <w:lang w:val="es-ES"/>
        </w:rPr>
        <w:t>donde se origina la queja.</w:t>
      </w:r>
    </w:p>
    <w:p w14:paraId="1C7D1A50" w14:textId="77777777" w:rsidR="005D159D" w:rsidRDefault="005D159D" w:rsidP="00F35C65">
      <w:pPr>
        <w:widowControl w:val="0"/>
        <w:spacing w:after="0" w:line="240" w:lineRule="auto"/>
        <w:ind w:firstLine="652"/>
        <w:jc w:val="center"/>
        <w:rPr>
          <w:rFonts w:ascii="Bookman Old Style" w:hAnsi="Bookman Old Style" w:cs="Bookman Old Style"/>
          <w:b/>
          <w:bCs/>
          <w:sz w:val="28"/>
          <w:szCs w:val="28"/>
          <w:lang w:val="es-ES" w:eastAsia="es-ES"/>
        </w:rPr>
      </w:pPr>
    </w:p>
    <w:p w14:paraId="7498EFFA" w14:textId="77777777" w:rsidR="0088655A" w:rsidRDefault="0088655A" w:rsidP="00F35C65">
      <w:pPr>
        <w:widowControl w:val="0"/>
        <w:spacing w:after="0" w:line="240" w:lineRule="auto"/>
        <w:ind w:firstLine="652"/>
        <w:jc w:val="center"/>
        <w:rPr>
          <w:rFonts w:ascii="Bookman Old Style" w:hAnsi="Bookman Old Style" w:cs="Bookman Old Style"/>
          <w:b/>
          <w:bCs/>
          <w:sz w:val="28"/>
          <w:szCs w:val="28"/>
          <w:lang w:val="es-ES" w:eastAsia="es-ES"/>
        </w:rPr>
      </w:pPr>
    </w:p>
    <w:p w14:paraId="2A3B5291" w14:textId="77777777" w:rsidR="0088655A" w:rsidRDefault="0088655A" w:rsidP="00F35C65">
      <w:pPr>
        <w:widowControl w:val="0"/>
        <w:spacing w:after="0" w:line="240" w:lineRule="auto"/>
        <w:ind w:firstLine="652"/>
        <w:jc w:val="center"/>
        <w:rPr>
          <w:rFonts w:ascii="Bookman Old Style" w:hAnsi="Bookman Old Style" w:cs="Bookman Old Style"/>
          <w:b/>
          <w:bCs/>
          <w:sz w:val="28"/>
          <w:szCs w:val="28"/>
          <w:lang w:val="es-ES" w:eastAsia="es-ES"/>
        </w:rPr>
      </w:pPr>
    </w:p>
    <w:p w14:paraId="40DB4B2F" w14:textId="77777777" w:rsidR="0088655A" w:rsidRDefault="0088655A" w:rsidP="00F35C65">
      <w:pPr>
        <w:widowControl w:val="0"/>
        <w:spacing w:after="0" w:line="240" w:lineRule="auto"/>
        <w:ind w:firstLine="652"/>
        <w:jc w:val="center"/>
        <w:rPr>
          <w:rFonts w:ascii="Bookman Old Style" w:hAnsi="Bookman Old Style" w:cs="Bookman Old Style"/>
          <w:b/>
          <w:bCs/>
          <w:sz w:val="28"/>
          <w:szCs w:val="28"/>
          <w:lang w:val="es-ES" w:eastAsia="es-ES"/>
        </w:rPr>
      </w:pPr>
    </w:p>
    <w:p w14:paraId="7623ED76" w14:textId="77777777" w:rsidR="004165E1" w:rsidRPr="003247EE" w:rsidRDefault="004165E1" w:rsidP="007612BC">
      <w:pPr>
        <w:widowControl w:val="0"/>
        <w:spacing w:after="0" w:line="360" w:lineRule="auto"/>
        <w:jc w:val="center"/>
        <w:rPr>
          <w:rFonts w:ascii="Bookman Old Style" w:hAnsi="Bookman Old Style" w:cs="Bookman Old Style"/>
          <w:b/>
          <w:bCs/>
          <w:sz w:val="28"/>
          <w:szCs w:val="28"/>
          <w:lang w:val="es-ES" w:eastAsia="es-ES"/>
        </w:rPr>
      </w:pPr>
      <w:r w:rsidRPr="003247EE">
        <w:rPr>
          <w:rFonts w:ascii="Bookman Old Style" w:hAnsi="Bookman Old Style" w:cs="Bookman Old Style"/>
          <w:b/>
          <w:bCs/>
          <w:sz w:val="28"/>
          <w:szCs w:val="28"/>
          <w:lang w:val="es-ES" w:eastAsia="es-ES"/>
        </w:rPr>
        <w:t>I. ANTECEDENTES</w:t>
      </w:r>
    </w:p>
    <w:p w14:paraId="5B59BB55" w14:textId="77777777" w:rsidR="004165E1" w:rsidRPr="003247EE" w:rsidRDefault="004165E1" w:rsidP="00F35C65">
      <w:pPr>
        <w:widowControl w:val="0"/>
        <w:spacing w:after="0" w:line="240" w:lineRule="auto"/>
        <w:jc w:val="center"/>
        <w:rPr>
          <w:rFonts w:ascii="Bookman Old Style" w:hAnsi="Bookman Old Style" w:cs="Bookman Old Style"/>
          <w:b/>
          <w:bCs/>
          <w:sz w:val="28"/>
          <w:szCs w:val="28"/>
          <w:lang w:val="es-ES" w:eastAsia="es-ES"/>
        </w:rPr>
      </w:pPr>
    </w:p>
    <w:p w14:paraId="1C748246" w14:textId="77777777" w:rsidR="004165E1" w:rsidRPr="003247EE" w:rsidRDefault="004165E1" w:rsidP="007612BC">
      <w:pPr>
        <w:widowControl w:val="0"/>
        <w:spacing w:after="0" w:line="360" w:lineRule="auto"/>
        <w:jc w:val="center"/>
        <w:rPr>
          <w:rFonts w:ascii="Bookman Old Style" w:hAnsi="Bookman Old Style" w:cs="Bookman Old Style"/>
          <w:b/>
          <w:bCs/>
          <w:sz w:val="28"/>
          <w:szCs w:val="28"/>
          <w:lang w:val="es-ES" w:eastAsia="es-ES"/>
        </w:rPr>
      </w:pPr>
      <w:r w:rsidRPr="003247EE">
        <w:rPr>
          <w:rFonts w:ascii="Bookman Old Style" w:hAnsi="Bookman Old Style" w:cs="Bookman Old Style"/>
          <w:b/>
          <w:bCs/>
          <w:sz w:val="28"/>
          <w:szCs w:val="28"/>
          <w:lang w:val="es-ES" w:eastAsia="es-ES"/>
        </w:rPr>
        <w:t>A. La pretensión</w:t>
      </w:r>
    </w:p>
    <w:p w14:paraId="3CB67B77" w14:textId="77777777" w:rsidR="004165E1" w:rsidRPr="003247EE" w:rsidRDefault="004165E1" w:rsidP="00F35C65">
      <w:pPr>
        <w:widowControl w:val="0"/>
        <w:spacing w:after="0" w:line="240" w:lineRule="auto"/>
        <w:ind w:firstLine="652"/>
        <w:jc w:val="center"/>
        <w:rPr>
          <w:rFonts w:ascii="Bookman Old Style" w:hAnsi="Bookman Old Style" w:cs="Bookman Old Style"/>
          <w:b/>
          <w:bCs/>
          <w:sz w:val="28"/>
          <w:szCs w:val="28"/>
          <w:lang w:val="es-ES" w:eastAsia="es-ES"/>
        </w:rPr>
      </w:pPr>
    </w:p>
    <w:p w14:paraId="3FAB5B5F" w14:textId="002EE140" w:rsidR="004165E1" w:rsidRPr="003247EE" w:rsidRDefault="00703EB5" w:rsidP="007612BC">
      <w:pPr>
        <w:widowControl w:val="0"/>
        <w:spacing w:after="0" w:line="360" w:lineRule="auto"/>
        <w:ind w:firstLine="652"/>
        <w:jc w:val="both"/>
        <w:rPr>
          <w:rFonts w:ascii="Bookman Old Style" w:hAnsi="Bookman Old Style" w:cs="Bookman Old Style"/>
          <w:sz w:val="24"/>
          <w:szCs w:val="28"/>
          <w:lang w:val="es-ES" w:eastAsia="es-ES"/>
        </w:rPr>
      </w:pPr>
      <w:r w:rsidRPr="003247EE">
        <w:rPr>
          <w:rFonts w:ascii="Bookman Old Style" w:hAnsi="Bookman Old Style" w:cs="Bookman Old Style"/>
          <w:sz w:val="28"/>
          <w:szCs w:val="28"/>
          <w:lang w:val="es-ES" w:eastAsia="es-ES"/>
        </w:rPr>
        <w:t>La</w:t>
      </w:r>
      <w:r w:rsidR="00982676" w:rsidRPr="003247EE">
        <w:rPr>
          <w:rFonts w:ascii="Bookman Old Style" w:hAnsi="Bookman Old Style" w:cs="Bookman Old Style"/>
          <w:sz w:val="28"/>
          <w:szCs w:val="28"/>
          <w:lang w:val="es-ES" w:eastAsia="es-ES"/>
        </w:rPr>
        <w:t xml:space="preserve"> accionante, quien, cuenta con </w:t>
      </w:r>
      <w:r w:rsidR="00982676" w:rsidRPr="007D474C">
        <w:rPr>
          <w:rFonts w:ascii="Bookman Old Style" w:hAnsi="Bookman Old Style" w:cs="Bookman Old Style"/>
          <w:sz w:val="28"/>
          <w:szCs w:val="28"/>
          <w:highlight w:val="yellow"/>
          <w:lang w:val="es-ES" w:eastAsia="es-ES"/>
        </w:rPr>
        <w:t>1</w:t>
      </w:r>
      <w:r w:rsidR="005A7CC2" w:rsidRPr="007D474C">
        <w:rPr>
          <w:rFonts w:ascii="Bookman Old Style" w:hAnsi="Bookman Old Style" w:cs="Bookman Old Style"/>
          <w:sz w:val="28"/>
          <w:szCs w:val="28"/>
          <w:highlight w:val="yellow"/>
          <w:lang w:val="es-ES" w:eastAsia="es-ES"/>
        </w:rPr>
        <w:t>5</w:t>
      </w:r>
      <w:r w:rsidR="00982676" w:rsidRPr="007D474C">
        <w:rPr>
          <w:rFonts w:ascii="Bookman Old Style" w:hAnsi="Bookman Old Style" w:cs="Bookman Old Style"/>
          <w:sz w:val="28"/>
          <w:szCs w:val="28"/>
          <w:highlight w:val="yellow"/>
          <w:lang w:val="es-ES" w:eastAsia="es-ES"/>
        </w:rPr>
        <w:t xml:space="preserve"> años de edad,</w:t>
      </w:r>
      <w:r w:rsidR="00982676" w:rsidRPr="003247EE">
        <w:rPr>
          <w:rFonts w:ascii="Bookman Old Style" w:hAnsi="Bookman Old Style" w:cs="Bookman Old Style"/>
          <w:sz w:val="28"/>
          <w:szCs w:val="28"/>
          <w:lang w:val="es-ES" w:eastAsia="es-ES"/>
        </w:rPr>
        <w:t xml:space="preserve"> </w:t>
      </w:r>
      <w:r w:rsidR="004165E1" w:rsidRPr="003247EE">
        <w:rPr>
          <w:rFonts w:ascii="Bookman Old Style" w:hAnsi="Bookman Old Style" w:cs="Bookman Old Style"/>
          <w:sz w:val="28"/>
          <w:szCs w:val="28"/>
          <w:lang w:val="es-ES" w:eastAsia="es-ES"/>
        </w:rPr>
        <w:t xml:space="preserve">solicitó el amparo </w:t>
      </w:r>
      <w:r w:rsidR="00BE602B" w:rsidRPr="003247EE">
        <w:rPr>
          <w:rFonts w:ascii="Bookman Old Style" w:hAnsi="Bookman Old Style" w:cs="Bookman Old Style"/>
          <w:sz w:val="28"/>
          <w:szCs w:val="28"/>
          <w:lang w:val="es-ES" w:eastAsia="es-ES"/>
        </w:rPr>
        <w:t>de su</w:t>
      </w:r>
      <w:r w:rsidR="00982676" w:rsidRPr="003247EE">
        <w:rPr>
          <w:rFonts w:ascii="Bookman Old Style" w:hAnsi="Bookman Old Style" w:cs="Bookman Old Style"/>
          <w:sz w:val="28"/>
          <w:szCs w:val="28"/>
          <w:lang w:val="es-ES" w:eastAsia="es-ES"/>
        </w:rPr>
        <w:t>s</w:t>
      </w:r>
      <w:r w:rsidR="00BE602B" w:rsidRPr="003247EE">
        <w:rPr>
          <w:rFonts w:ascii="Bookman Old Style" w:hAnsi="Bookman Old Style" w:cs="Bookman Old Style"/>
          <w:sz w:val="28"/>
          <w:szCs w:val="28"/>
          <w:lang w:val="es-ES" w:eastAsia="es-ES"/>
        </w:rPr>
        <w:t xml:space="preserve"> </w:t>
      </w:r>
      <w:r w:rsidR="00982676" w:rsidRPr="003247EE">
        <w:rPr>
          <w:rFonts w:ascii="Bookman Old Style" w:hAnsi="Bookman Old Style" w:cs="Bookman Old Style"/>
          <w:sz w:val="28"/>
          <w:szCs w:val="28"/>
          <w:lang w:val="es-ES" w:eastAsia="es-ES"/>
        </w:rPr>
        <w:t>derechos fundamentales</w:t>
      </w:r>
      <w:r w:rsidR="00E31098">
        <w:rPr>
          <w:rFonts w:ascii="Bookman Old Style" w:hAnsi="Bookman Old Style" w:cs="Bookman Old Style"/>
          <w:sz w:val="28"/>
          <w:szCs w:val="28"/>
          <w:lang w:val="es-ES" w:eastAsia="es-ES"/>
        </w:rPr>
        <w:t xml:space="preserve"> que estima vulnerados por el juzgador accionado </w:t>
      </w:r>
      <w:r w:rsidR="00982676" w:rsidRPr="007D474C">
        <w:rPr>
          <w:rFonts w:ascii="Bookman Old Style" w:hAnsi="Bookman Old Style" w:cs="Bookman Old Style"/>
          <w:sz w:val="28"/>
          <w:szCs w:val="28"/>
          <w:highlight w:val="yellow"/>
          <w:lang w:val="es-ES" w:eastAsia="es-ES"/>
        </w:rPr>
        <w:t xml:space="preserve">al obligarla a practicarse </w:t>
      </w:r>
      <w:r w:rsidR="000534C0" w:rsidRPr="007D474C">
        <w:rPr>
          <w:rFonts w:ascii="Bookman Old Style" w:hAnsi="Bookman Old Style" w:cs="Bookman Old Style"/>
          <w:sz w:val="28"/>
          <w:szCs w:val="28"/>
          <w:highlight w:val="yellow"/>
          <w:lang w:val="es-ES" w:eastAsia="es-ES"/>
        </w:rPr>
        <w:t xml:space="preserve">la </w:t>
      </w:r>
      <w:r w:rsidR="00982676" w:rsidRPr="007D474C">
        <w:rPr>
          <w:rFonts w:ascii="Bookman Old Style" w:hAnsi="Bookman Old Style" w:cs="Bookman Old Style"/>
          <w:sz w:val="28"/>
          <w:szCs w:val="28"/>
          <w:highlight w:val="yellow"/>
          <w:lang w:val="es-ES" w:eastAsia="es-ES"/>
        </w:rPr>
        <w:t>prueba de ADN con miras a establecer su filiación natural</w:t>
      </w:r>
      <w:r w:rsidR="00982676" w:rsidRPr="003247EE">
        <w:rPr>
          <w:rFonts w:ascii="Bookman Old Style" w:hAnsi="Bookman Old Style" w:cs="Bookman Old Style"/>
          <w:sz w:val="28"/>
          <w:szCs w:val="28"/>
          <w:lang w:val="es-ES" w:eastAsia="es-ES"/>
        </w:rPr>
        <w:t xml:space="preserve">, </w:t>
      </w:r>
      <w:r w:rsidR="00E31098">
        <w:rPr>
          <w:rFonts w:ascii="Bookman Old Style" w:hAnsi="Bookman Old Style" w:cs="Bookman Old Style"/>
          <w:sz w:val="28"/>
          <w:szCs w:val="28"/>
          <w:lang w:val="es-ES" w:eastAsia="es-ES"/>
        </w:rPr>
        <w:t xml:space="preserve">no obstante que no es su deseo saber si el demandante es o no su progenitor, pues desde su nacimiento tiene establecida plenamente su familia. </w:t>
      </w:r>
    </w:p>
    <w:p w14:paraId="2BDD2EDE" w14:textId="77777777" w:rsidR="004165E1" w:rsidRPr="003247EE" w:rsidRDefault="004165E1" w:rsidP="007612BC">
      <w:pPr>
        <w:spacing w:after="0" w:line="360" w:lineRule="auto"/>
        <w:ind w:firstLine="652"/>
        <w:jc w:val="both"/>
        <w:rPr>
          <w:rFonts w:ascii="Arial" w:hAnsi="Arial" w:cs="Arial"/>
          <w:sz w:val="28"/>
          <w:szCs w:val="28"/>
          <w:lang w:val="es-ES" w:eastAsia="es-ES"/>
        </w:rPr>
      </w:pPr>
    </w:p>
    <w:p w14:paraId="1EBDC480" w14:textId="25EBE8EC" w:rsidR="005F1E3C" w:rsidRPr="003247EE" w:rsidRDefault="005F1E3C" w:rsidP="007612BC">
      <w:pPr>
        <w:spacing w:after="0" w:line="360" w:lineRule="auto"/>
        <w:ind w:firstLine="652"/>
        <w:jc w:val="both"/>
        <w:rPr>
          <w:rFonts w:ascii="Bookman Old Style" w:hAnsi="Bookman Old Style" w:cs="Arial"/>
          <w:sz w:val="28"/>
          <w:szCs w:val="28"/>
          <w:lang w:val="es-ES" w:eastAsia="es-ES"/>
        </w:rPr>
      </w:pPr>
      <w:r w:rsidRPr="003247EE">
        <w:rPr>
          <w:rFonts w:ascii="Bookman Old Style" w:hAnsi="Bookman Old Style" w:cs="Arial"/>
          <w:sz w:val="28"/>
          <w:szCs w:val="28"/>
          <w:lang w:val="es-ES" w:eastAsia="es-ES"/>
        </w:rPr>
        <w:t>En ese sentido, explicó la adolescente</w:t>
      </w:r>
      <w:r w:rsidR="00477772">
        <w:rPr>
          <w:rFonts w:ascii="Bookman Old Style" w:hAnsi="Bookman Old Style" w:cs="Arial"/>
          <w:sz w:val="28"/>
          <w:szCs w:val="28"/>
          <w:lang w:val="es-ES" w:eastAsia="es-ES"/>
        </w:rPr>
        <w:t>:</w:t>
      </w:r>
      <w:r w:rsidRPr="003247EE">
        <w:rPr>
          <w:rFonts w:ascii="Bookman Old Style" w:hAnsi="Bookman Old Style" w:cs="Arial"/>
          <w:sz w:val="28"/>
          <w:szCs w:val="28"/>
          <w:lang w:val="es-ES" w:eastAsia="es-ES"/>
        </w:rPr>
        <w:t xml:space="preserve"> </w:t>
      </w:r>
      <w:r w:rsidR="001755C5">
        <w:rPr>
          <w:rFonts w:ascii="Bookman Old Style" w:hAnsi="Bookman Old Style" w:cs="Arial"/>
          <w:i/>
          <w:sz w:val="24"/>
          <w:szCs w:val="28"/>
          <w:lang w:val="es-ES" w:eastAsia="es-ES"/>
        </w:rPr>
        <w:t>“</w:t>
      </w:r>
      <w:r w:rsidRPr="003247EE">
        <w:rPr>
          <w:rFonts w:ascii="Bookman Old Style" w:hAnsi="Bookman Old Style" w:cs="Arial"/>
          <w:i/>
          <w:sz w:val="24"/>
          <w:szCs w:val="28"/>
          <w:lang w:val="es-ES" w:eastAsia="es-ES"/>
        </w:rPr>
        <w:t>[a]l único papá que he conocido durante toda mi vida ha sido J</w:t>
      </w:r>
      <w:r w:rsidR="0088042C">
        <w:rPr>
          <w:rFonts w:ascii="Bookman Old Style" w:hAnsi="Bookman Old Style" w:cs="Arial"/>
          <w:i/>
          <w:sz w:val="24"/>
          <w:szCs w:val="28"/>
          <w:lang w:val="es-ES" w:eastAsia="es-ES"/>
        </w:rPr>
        <w:t>.F.V.R</w:t>
      </w:r>
      <w:r w:rsidR="001755C5">
        <w:rPr>
          <w:rFonts w:ascii="Bookman Old Style" w:hAnsi="Bookman Old Style" w:cs="Arial"/>
          <w:i/>
          <w:sz w:val="24"/>
          <w:szCs w:val="28"/>
          <w:lang w:val="es-ES" w:eastAsia="es-ES"/>
        </w:rPr>
        <w:t>”</w:t>
      </w:r>
      <w:r w:rsidR="00477772">
        <w:rPr>
          <w:rFonts w:ascii="Bookman Old Style" w:hAnsi="Bookman Old Style" w:cs="Arial"/>
          <w:sz w:val="24"/>
          <w:szCs w:val="28"/>
          <w:lang w:val="es-ES" w:eastAsia="es-ES"/>
        </w:rPr>
        <w:t xml:space="preserve">; </w:t>
      </w:r>
      <w:r w:rsidR="00477772" w:rsidRPr="00477772">
        <w:rPr>
          <w:rFonts w:ascii="Bookman Old Style" w:hAnsi="Bookman Old Style" w:cs="Arial"/>
          <w:sz w:val="28"/>
          <w:szCs w:val="28"/>
          <w:lang w:val="es-ES" w:eastAsia="es-ES"/>
        </w:rPr>
        <w:t xml:space="preserve">en el </w:t>
      </w:r>
      <w:r w:rsidRPr="00477772">
        <w:rPr>
          <w:rFonts w:ascii="Bookman Old Style" w:hAnsi="Bookman Old Style" w:cs="Arial"/>
          <w:sz w:val="28"/>
          <w:szCs w:val="28"/>
          <w:lang w:val="es-ES" w:eastAsia="es-ES"/>
        </w:rPr>
        <w:t>colegio sus compañeros la conocen</w:t>
      </w:r>
      <w:r w:rsidRPr="003247EE">
        <w:rPr>
          <w:rFonts w:ascii="Bookman Old Style" w:hAnsi="Bookman Old Style" w:cs="Arial"/>
          <w:sz w:val="24"/>
          <w:szCs w:val="28"/>
          <w:lang w:val="es-ES" w:eastAsia="es-ES"/>
        </w:rPr>
        <w:t xml:space="preserve"> </w:t>
      </w:r>
      <w:r w:rsidR="001755C5">
        <w:rPr>
          <w:rFonts w:ascii="Bookman Old Style" w:hAnsi="Bookman Old Style" w:cs="Arial"/>
          <w:sz w:val="24"/>
          <w:szCs w:val="28"/>
          <w:lang w:val="es-ES" w:eastAsia="es-ES"/>
        </w:rPr>
        <w:t>“</w:t>
      </w:r>
      <w:r w:rsidR="001755C5" w:rsidRPr="001755C5">
        <w:rPr>
          <w:rFonts w:ascii="Bookman Old Style" w:hAnsi="Bookman Old Style" w:cs="Arial"/>
          <w:i/>
          <w:sz w:val="24"/>
          <w:szCs w:val="28"/>
          <w:lang w:val="es-ES" w:eastAsia="es-ES"/>
        </w:rPr>
        <w:t>c</w:t>
      </w:r>
      <w:r w:rsidRPr="003247EE">
        <w:rPr>
          <w:rFonts w:ascii="Bookman Old Style" w:hAnsi="Bookman Old Style" w:cs="Arial"/>
          <w:i/>
          <w:sz w:val="24"/>
          <w:szCs w:val="28"/>
          <w:lang w:val="es-ES" w:eastAsia="es-ES"/>
        </w:rPr>
        <w:t>on mis nombres y apellidos que tengo. No quiero que se burlen de mi ni de mi familia</w:t>
      </w:r>
      <w:r w:rsidR="001755C5">
        <w:rPr>
          <w:rFonts w:ascii="Bookman Old Style" w:hAnsi="Bookman Old Style" w:cs="Arial"/>
          <w:i/>
          <w:sz w:val="24"/>
          <w:szCs w:val="28"/>
          <w:lang w:val="es-ES" w:eastAsia="es-ES"/>
        </w:rPr>
        <w:t>”</w:t>
      </w:r>
      <w:r w:rsidRPr="003247EE">
        <w:rPr>
          <w:rFonts w:ascii="Bookman Old Style" w:hAnsi="Bookman Old Style" w:cs="Arial"/>
          <w:sz w:val="24"/>
          <w:szCs w:val="28"/>
          <w:lang w:val="es-ES" w:eastAsia="es-ES"/>
        </w:rPr>
        <w:t xml:space="preserve">, </w:t>
      </w:r>
      <w:r w:rsidR="00477772">
        <w:rPr>
          <w:rFonts w:ascii="Bookman Old Style" w:hAnsi="Bookman Old Style" w:cs="Arial"/>
          <w:sz w:val="28"/>
          <w:szCs w:val="28"/>
          <w:lang w:val="es-ES" w:eastAsia="es-ES"/>
        </w:rPr>
        <w:t>ni</w:t>
      </w:r>
      <w:r w:rsidRPr="003247EE">
        <w:rPr>
          <w:rFonts w:ascii="Bookman Old Style" w:hAnsi="Bookman Old Style" w:cs="Arial"/>
          <w:sz w:val="24"/>
          <w:szCs w:val="28"/>
          <w:lang w:val="es-ES" w:eastAsia="es-ES"/>
        </w:rPr>
        <w:t xml:space="preserve"> </w:t>
      </w:r>
      <w:r w:rsidR="001755C5">
        <w:rPr>
          <w:rFonts w:ascii="Bookman Old Style" w:hAnsi="Bookman Old Style" w:cs="Arial"/>
          <w:sz w:val="24"/>
          <w:szCs w:val="28"/>
          <w:lang w:val="es-ES" w:eastAsia="es-ES"/>
        </w:rPr>
        <w:t>“</w:t>
      </w:r>
      <w:r w:rsidRPr="003247EE">
        <w:rPr>
          <w:rFonts w:ascii="Bookman Old Style" w:hAnsi="Bookman Old Style" w:cs="Arial"/>
          <w:i/>
          <w:sz w:val="24"/>
          <w:szCs w:val="28"/>
          <w:lang w:val="es-ES" w:eastAsia="es-ES"/>
        </w:rPr>
        <w:t>que alguien que aparece casi 16 años después de que nací aparezca en mi vida y me la revuelque, saber eso me ha hecho sufrir mucho, ya estoy para graduarme y me tocaría cambiar todos los papeles (…) [e]se señor nunca me dio nada y si me causa ahora un gran malestar y quiere desbaratar mi familia que son mi mamá, mi papá y mi hermanita</w:t>
      </w:r>
      <w:r w:rsidR="00AB747E">
        <w:rPr>
          <w:rFonts w:ascii="Bookman Old Style" w:hAnsi="Bookman Old Style" w:cs="Arial"/>
          <w:i/>
          <w:sz w:val="24"/>
          <w:szCs w:val="28"/>
          <w:lang w:val="es-ES" w:eastAsia="es-ES"/>
        </w:rPr>
        <w:t>”.</w:t>
      </w:r>
      <w:r w:rsidRPr="003247EE">
        <w:rPr>
          <w:rFonts w:ascii="Bookman Old Style" w:hAnsi="Bookman Old Style" w:cs="Arial"/>
          <w:i/>
          <w:sz w:val="24"/>
          <w:szCs w:val="28"/>
          <w:lang w:val="es-ES" w:eastAsia="es-ES"/>
        </w:rPr>
        <w:t xml:space="preserve"> </w:t>
      </w:r>
      <w:r w:rsidR="005F6D1E" w:rsidRPr="003247EE">
        <w:rPr>
          <w:rFonts w:ascii="Bookman Old Style" w:hAnsi="Bookman Old Style" w:cs="Arial"/>
          <w:sz w:val="28"/>
          <w:szCs w:val="28"/>
          <w:lang w:val="es-ES" w:eastAsia="es-ES"/>
        </w:rPr>
        <w:t>[Folio 1, c.1]</w:t>
      </w:r>
    </w:p>
    <w:p w14:paraId="4B628A0B" w14:textId="77777777" w:rsidR="00DD1C3B" w:rsidRPr="003247EE" w:rsidRDefault="00DD1C3B" w:rsidP="007612BC">
      <w:pPr>
        <w:widowControl w:val="0"/>
        <w:tabs>
          <w:tab w:val="left" w:pos="709"/>
        </w:tabs>
        <w:spacing w:after="0" w:line="360" w:lineRule="auto"/>
        <w:ind w:firstLine="652"/>
        <w:jc w:val="center"/>
        <w:rPr>
          <w:rFonts w:ascii="Bookman Old Style" w:hAnsi="Bookman Old Style" w:cs="Bookman Old Style"/>
          <w:b/>
          <w:bCs/>
          <w:sz w:val="28"/>
          <w:szCs w:val="28"/>
          <w:lang w:val="es-ES" w:eastAsia="es-ES"/>
        </w:rPr>
      </w:pPr>
    </w:p>
    <w:p w14:paraId="1AB7101D" w14:textId="77777777" w:rsidR="004165E1" w:rsidRPr="003247EE" w:rsidRDefault="004165E1" w:rsidP="007612BC">
      <w:pPr>
        <w:widowControl w:val="0"/>
        <w:tabs>
          <w:tab w:val="left" w:pos="709"/>
        </w:tabs>
        <w:spacing w:after="0" w:line="360" w:lineRule="auto"/>
        <w:jc w:val="center"/>
        <w:rPr>
          <w:rFonts w:ascii="Bookman Old Style" w:hAnsi="Bookman Old Style" w:cs="Bookman Old Style"/>
          <w:b/>
          <w:bCs/>
          <w:sz w:val="28"/>
          <w:szCs w:val="28"/>
          <w:lang w:val="es-ES" w:eastAsia="es-ES"/>
        </w:rPr>
      </w:pPr>
      <w:r w:rsidRPr="003247EE">
        <w:rPr>
          <w:rFonts w:ascii="Bookman Old Style" w:hAnsi="Bookman Old Style" w:cs="Bookman Old Style"/>
          <w:b/>
          <w:bCs/>
          <w:sz w:val="28"/>
          <w:szCs w:val="28"/>
          <w:lang w:val="es-ES" w:eastAsia="es-ES"/>
        </w:rPr>
        <w:t>B. Los hechos</w:t>
      </w:r>
    </w:p>
    <w:p w14:paraId="7BF1DB09" w14:textId="77777777" w:rsidR="004165E1" w:rsidRPr="003247EE" w:rsidRDefault="004165E1" w:rsidP="007612BC">
      <w:pPr>
        <w:widowControl w:val="0"/>
        <w:spacing w:after="0" w:line="360" w:lineRule="auto"/>
        <w:ind w:firstLine="652"/>
        <w:jc w:val="both"/>
        <w:rPr>
          <w:rFonts w:ascii="Bookman Old Style" w:hAnsi="Bookman Old Style" w:cs="Bookman Old Style"/>
          <w:sz w:val="28"/>
          <w:szCs w:val="28"/>
          <w:lang w:val="es-ES" w:eastAsia="es-ES"/>
        </w:rPr>
      </w:pPr>
    </w:p>
    <w:p w14:paraId="65070452" w14:textId="46DA87E1" w:rsidR="008A4921" w:rsidRDefault="00B31D4E" w:rsidP="007612BC">
      <w:pPr>
        <w:tabs>
          <w:tab w:val="left" w:pos="1134"/>
        </w:tabs>
        <w:spacing w:after="0" w:line="360" w:lineRule="auto"/>
        <w:ind w:firstLine="652"/>
        <w:jc w:val="both"/>
        <w:rPr>
          <w:rFonts w:ascii="Bookman Old Style" w:hAnsi="Bookman Old Style" w:cs="Bookman Old Style"/>
          <w:sz w:val="28"/>
          <w:szCs w:val="28"/>
          <w:lang w:val="es-ES"/>
        </w:rPr>
      </w:pPr>
      <w:r w:rsidRPr="003247EE">
        <w:rPr>
          <w:rFonts w:ascii="Bookman Old Style" w:hAnsi="Bookman Old Style" w:cs="Bookman Old Style"/>
          <w:bCs/>
          <w:sz w:val="28"/>
          <w:szCs w:val="28"/>
          <w:lang w:val="es-ES" w:eastAsia="es-ES"/>
        </w:rPr>
        <w:t>1.</w:t>
      </w:r>
      <w:r w:rsidRPr="003247EE">
        <w:rPr>
          <w:rFonts w:ascii="Bookman Old Style" w:hAnsi="Bookman Old Style" w:cs="Bookman Old Style"/>
          <w:sz w:val="28"/>
          <w:szCs w:val="28"/>
          <w:lang w:val="es-ES"/>
        </w:rPr>
        <w:tab/>
      </w:r>
      <w:r w:rsidR="00703EB5" w:rsidRPr="003247EE">
        <w:rPr>
          <w:rFonts w:ascii="Bookman Old Style" w:hAnsi="Bookman Old Style" w:cs="Bookman Old Style"/>
          <w:sz w:val="28"/>
          <w:szCs w:val="28"/>
          <w:lang w:val="es-ES"/>
        </w:rPr>
        <w:t>E</w:t>
      </w:r>
      <w:r w:rsidR="002C02B7" w:rsidRPr="003247EE">
        <w:rPr>
          <w:rFonts w:ascii="Bookman Old Style" w:hAnsi="Bookman Old Style" w:cs="Bookman Old Style"/>
          <w:sz w:val="28"/>
          <w:szCs w:val="28"/>
          <w:lang w:val="es-ES"/>
        </w:rPr>
        <w:t xml:space="preserve">l 11 de mayo </w:t>
      </w:r>
      <w:r w:rsidR="00703EB5" w:rsidRPr="003247EE">
        <w:rPr>
          <w:rFonts w:ascii="Bookman Old Style" w:hAnsi="Bookman Old Style" w:cs="Bookman Old Style"/>
          <w:sz w:val="28"/>
          <w:szCs w:val="28"/>
          <w:lang w:val="es-ES"/>
        </w:rPr>
        <w:t xml:space="preserve"> </w:t>
      </w:r>
      <w:r w:rsidR="002C02B7" w:rsidRPr="003247EE">
        <w:rPr>
          <w:rFonts w:ascii="Bookman Old Style" w:hAnsi="Bookman Old Style" w:cs="Bookman Old Style"/>
          <w:sz w:val="28"/>
          <w:szCs w:val="28"/>
          <w:lang w:val="es-ES"/>
        </w:rPr>
        <w:t>de</w:t>
      </w:r>
      <w:r w:rsidR="00703EB5" w:rsidRPr="003247EE">
        <w:rPr>
          <w:rFonts w:ascii="Bookman Old Style" w:hAnsi="Bookman Old Style" w:cs="Bookman Old Style"/>
          <w:sz w:val="28"/>
          <w:szCs w:val="28"/>
          <w:lang w:val="es-ES"/>
        </w:rPr>
        <w:t xml:space="preserve"> </w:t>
      </w:r>
      <w:r w:rsidR="002C02B7" w:rsidRPr="003247EE">
        <w:rPr>
          <w:rFonts w:ascii="Bookman Old Style" w:hAnsi="Bookman Old Style" w:cs="Bookman Old Style"/>
          <w:sz w:val="28"/>
          <w:szCs w:val="28"/>
          <w:lang w:val="es-ES"/>
        </w:rPr>
        <w:t>2</w:t>
      </w:r>
      <w:r w:rsidR="00703EB5" w:rsidRPr="003247EE">
        <w:rPr>
          <w:rFonts w:ascii="Bookman Old Style" w:hAnsi="Bookman Old Style" w:cs="Bookman Old Style"/>
          <w:sz w:val="28"/>
          <w:szCs w:val="28"/>
          <w:lang w:val="es-ES"/>
        </w:rPr>
        <w:t>018</w:t>
      </w:r>
      <w:r w:rsidR="004165E1" w:rsidRPr="003247EE">
        <w:rPr>
          <w:rFonts w:ascii="Bookman Old Style" w:hAnsi="Bookman Old Style" w:cs="Bookman Old Style"/>
          <w:sz w:val="28"/>
          <w:szCs w:val="28"/>
          <w:lang w:val="es-ES"/>
        </w:rPr>
        <w:t xml:space="preserve">, </w:t>
      </w:r>
      <w:r w:rsidR="00703EB5" w:rsidRPr="003247EE">
        <w:rPr>
          <w:rFonts w:ascii="Bookman Old Style" w:hAnsi="Bookman Old Style" w:cs="Bookman Old Style"/>
          <w:sz w:val="28"/>
          <w:szCs w:val="28"/>
          <w:lang w:val="es-ES"/>
        </w:rPr>
        <w:t xml:space="preserve">Javier Giovanny </w:t>
      </w:r>
      <w:proofErr w:type="spellStart"/>
      <w:r w:rsidR="00703EB5" w:rsidRPr="003247EE">
        <w:rPr>
          <w:rFonts w:ascii="Bookman Old Style" w:hAnsi="Bookman Old Style" w:cs="Bookman Old Style"/>
          <w:sz w:val="28"/>
          <w:szCs w:val="28"/>
          <w:lang w:val="es-ES"/>
        </w:rPr>
        <w:t>Capera</w:t>
      </w:r>
      <w:proofErr w:type="spellEnd"/>
      <w:r w:rsidR="00703EB5" w:rsidRPr="003247EE">
        <w:rPr>
          <w:rFonts w:ascii="Bookman Old Style" w:hAnsi="Bookman Old Style" w:cs="Bookman Old Style"/>
          <w:sz w:val="28"/>
          <w:szCs w:val="28"/>
          <w:lang w:val="es-ES"/>
        </w:rPr>
        <w:t xml:space="preserve"> Quintana</w:t>
      </w:r>
      <w:r w:rsidR="004165E1" w:rsidRPr="003247EE">
        <w:rPr>
          <w:rFonts w:ascii="Bookman Old Style" w:hAnsi="Bookman Old Style" w:cs="Bookman Old Style"/>
          <w:sz w:val="28"/>
          <w:szCs w:val="28"/>
          <w:lang w:val="es-ES"/>
        </w:rPr>
        <w:t xml:space="preserve">, presentó demanda de impugnación de la paternidad contra </w:t>
      </w:r>
      <w:r w:rsidR="006C055A" w:rsidRPr="003247EE">
        <w:rPr>
          <w:rFonts w:ascii="Bookman Old Style" w:hAnsi="Bookman Old Style" w:cs="Bookman Old Style"/>
          <w:sz w:val="28"/>
          <w:szCs w:val="28"/>
          <w:lang w:val="es-ES"/>
        </w:rPr>
        <w:t>J</w:t>
      </w:r>
      <w:r w:rsidR="00D63833">
        <w:rPr>
          <w:rFonts w:ascii="Bookman Old Style" w:hAnsi="Bookman Old Style" w:cs="Bookman Old Style"/>
          <w:sz w:val="28"/>
          <w:szCs w:val="28"/>
          <w:lang w:val="es-ES"/>
        </w:rPr>
        <w:t>.F.</w:t>
      </w:r>
      <w:r w:rsidR="002C02B7" w:rsidRPr="003247EE">
        <w:rPr>
          <w:rFonts w:ascii="Bookman Old Style" w:hAnsi="Bookman Old Style" w:cs="Bookman Old Style"/>
          <w:sz w:val="28"/>
          <w:szCs w:val="28"/>
          <w:lang w:val="es-ES"/>
        </w:rPr>
        <w:t>V</w:t>
      </w:r>
      <w:r w:rsidR="00D63833">
        <w:rPr>
          <w:rFonts w:ascii="Bookman Old Style" w:hAnsi="Bookman Old Style" w:cs="Bookman Old Style"/>
          <w:sz w:val="28"/>
          <w:szCs w:val="28"/>
          <w:lang w:val="es-ES"/>
        </w:rPr>
        <w:t>.</w:t>
      </w:r>
      <w:r w:rsidR="002C02B7" w:rsidRPr="003247EE">
        <w:rPr>
          <w:rFonts w:ascii="Bookman Old Style" w:hAnsi="Bookman Old Style" w:cs="Bookman Old Style"/>
          <w:sz w:val="28"/>
          <w:szCs w:val="28"/>
          <w:lang w:val="es-ES"/>
        </w:rPr>
        <w:t>R</w:t>
      </w:r>
      <w:r w:rsidR="00D63833">
        <w:rPr>
          <w:rFonts w:ascii="Bookman Old Style" w:hAnsi="Bookman Old Style" w:cs="Bookman Old Style"/>
          <w:sz w:val="28"/>
          <w:szCs w:val="28"/>
          <w:lang w:val="es-ES"/>
        </w:rPr>
        <w:t>.</w:t>
      </w:r>
      <w:r w:rsidR="002C02B7" w:rsidRPr="003247EE">
        <w:rPr>
          <w:rFonts w:ascii="Bookman Old Style" w:hAnsi="Bookman Old Style" w:cs="Bookman Old Style"/>
          <w:sz w:val="28"/>
          <w:szCs w:val="28"/>
          <w:lang w:val="es-ES"/>
        </w:rPr>
        <w:t>, L</w:t>
      </w:r>
      <w:r w:rsidR="00D63833">
        <w:rPr>
          <w:rFonts w:ascii="Bookman Old Style" w:hAnsi="Bookman Old Style" w:cs="Bookman Old Style"/>
          <w:sz w:val="28"/>
          <w:szCs w:val="28"/>
          <w:lang w:val="es-ES"/>
        </w:rPr>
        <w:t>.</w:t>
      </w:r>
      <w:r w:rsidR="002C02B7" w:rsidRPr="003247EE">
        <w:rPr>
          <w:rFonts w:ascii="Bookman Old Style" w:hAnsi="Bookman Old Style" w:cs="Bookman Old Style"/>
          <w:sz w:val="28"/>
          <w:szCs w:val="28"/>
          <w:lang w:val="es-ES"/>
        </w:rPr>
        <w:t>G</w:t>
      </w:r>
      <w:r w:rsidR="00D63833">
        <w:rPr>
          <w:rFonts w:ascii="Bookman Old Style" w:hAnsi="Bookman Old Style" w:cs="Bookman Old Style"/>
          <w:sz w:val="28"/>
          <w:szCs w:val="28"/>
          <w:lang w:val="es-ES"/>
        </w:rPr>
        <w:t>.</w:t>
      </w:r>
      <w:r w:rsidR="002C02B7" w:rsidRPr="003247EE">
        <w:rPr>
          <w:rFonts w:ascii="Bookman Old Style" w:hAnsi="Bookman Old Style" w:cs="Bookman Old Style"/>
          <w:sz w:val="28"/>
          <w:szCs w:val="28"/>
          <w:lang w:val="es-ES"/>
        </w:rPr>
        <w:t>T</w:t>
      </w:r>
      <w:r w:rsidR="00D63833">
        <w:rPr>
          <w:rFonts w:ascii="Bookman Old Style" w:hAnsi="Bookman Old Style" w:cs="Bookman Old Style"/>
          <w:sz w:val="28"/>
          <w:szCs w:val="28"/>
          <w:lang w:val="es-ES"/>
        </w:rPr>
        <w:t>.Y.</w:t>
      </w:r>
      <w:r w:rsidR="002C02B7" w:rsidRPr="003247EE">
        <w:rPr>
          <w:rFonts w:ascii="Bookman Old Style" w:hAnsi="Bookman Old Style" w:cs="Bookman Old Style"/>
          <w:sz w:val="28"/>
          <w:szCs w:val="28"/>
          <w:lang w:val="es-ES"/>
        </w:rPr>
        <w:t xml:space="preserve"> </w:t>
      </w:r>
      <w:r w:rsidR="00C354EA" w:rsidRPr="003247EE">
        <w:rPr>
          <w:rFonts w:ascii="Bookman Old Style" w:hAnsi="Bookman Old Style" w:cs="Bookman Old Style"/>
          <w:sz w:val="28"/>
          <w:szCs w:val="28"/>
          <w:lang w:val="es-ES"/>
        </w:rPr>
        <w:t xml:space="preserve">y la </w:t>
      </w:r>
      <w:proofErr w:type="spellStart"/>
      <w:r w:rsidR="00C354EA" w:rsidRPr="003247EE">
        <w:rPr>
          <w:rFonts w:ascii="Bookman Old Style" w:hAnsi="Bookman Old Style" w:cs="Bookman Old Style"/>
          <w:sz w:val="28"/>
          <w:szCs w:val="28"/>
          <w:lang w:val="es-ES"/>
        </w:rPr>
        <w:t>tutelante</w:t>
      </w:r>
      <w:proofErr w:type="spellEnd"/>
      <w:r w:rsidR="00C354EA" w:rsidRPr="003247EE">
        <w:rPr>
          <w:rFonts w:ascii="Bookman Old Style" w:hAnsi="Bookman Old Style" w:cs="Bookman Old Style"/>
          <w:sz w:val="28"/>
          <w:szCs w:val="28"/>
          <w:lang w:val="es-ES"/>
        </w:rPr>
        <w:t>, los dos primeros, en condición de padres inscritos de la última.</w:t>
      </w:r>
    </w:p>
    <w:p w14:paraId="727549AF" w14:textId="77777777" w:rsidR="00477772" w:rsidRPr="003247EE" w:rsidRDefault="00477772" w:rsidP="007612BC">
      <w:pPr>
        <w:tabs>
          <w:tab w:val="left" w:pos="1134"/>
        </w:tabs>
        <w:spacing w:after="0" w:line="360" w:lineRule="auto"/>
        <w:ind w:firstLine="652"/>
        <w:jc w:val="both"/>
        <w:rPr>
          <w:rFonts w:ascii="Bookman Old Style" w:hAnsi="Bookman Old Style" w:cs="Bookman Old Style"/>
          <w:sz w:val="28"/>
          <w:szCs w:val="28"/>
          <w:lang w:val="es-ES"/>
        </w:rPr>
      </w:pPr>
    </w:p>
    <w:p w14:paraId="7BA082DD" w14:textId="6BC35888" w:rsidR="00EC2622" w:rsidRPr="003247EE" w:rsidRDefault="004165E1" w:rsidP="007612BC">
      <w:pPr>
        <w:tabs>
          <w:tab w:val="left" w:pos="1134"/>
        </w:tabs>
        <w:spacing w:after="0" w:line="360" w:lineRule="auto"/>
        <w:ind w:firstLine="652"/>
        <w:jc w:val="both"/>
        <w:rPr>
          <w:rFonts w:ascii="Bookman Old Style" w:hAnsi="Bookman Old Style" w:cs="Bookman Old Style"/>
          <w:sz w:val="28"/>
          <w:szCs w:val="28"/>
          <w:lang w:val="es-ES" w:eastAsia="es-ES"/>
        </w:rPr>
      </w:pPr>
      <w:r w:rsidRPr="003247EE">
        <w:rPr>
          <w:rFonts w:ascii="Bookman Old Style" w:hAnsi="Bookman Old Style" w:cs="Bookman Old Style"/>
          <w:sz w:val="28"/>
          <w:szCs w:val="28"/>
          <w:lang w:val="es-ES" w:eastAsia="es-ES"/>
        </w:rPr>
        <w:lastRenderedPageBreak/>
        <w:t xml:space="preserve">2. </w:t>
      </w:r>
      <w:r w:rsidR="006A79AF" w:rsidRPr="003247EE">
        <w:rPr>
          <w:rFonts w:ascii="Bookman Old Style" w:hAnsi="Bookman Old Style" w:cs="Bookman Old Style"/>
          <w:sz w:val="28"/>
          <w:szCs w:val="28"/>
          <w:lang w:val="es-ES" w:eastAsia="es-ES"/>
        </w:rPr>
        <w:t xml:space="preserve">El conocimiento del asunto correspondió por reparto al </w:t>
      </w:r>
      <w:r w:rsidRPr="003247EE">
        <w:rPr>
          <w:rFonts w:ascii="Bookman Old Style" w:hAnsi="Bookman Old Style" w:cs="Bookman Old Style"/>
          <w:sz w:val="28"/>
          <w:szCs w:val="28"/>
          <w:lang w:val="es-ES" w:eastAsia="es-ES"/>
        </w:rPr>
        <w:t xml:space="preserve">Juzgado </w:t>
      </w:r>
      <w:r w:rsidR="00F30EF3">
        <w:rPr>
          <w:rFonts w:ascii="Bookman Old Style" w:hAnsi="Bookman Old Style" w:cs="Bookman Old Style"/>
          <w:sz w:val="28"/>
          <w:szCs w:val="28"/>
          <w:lang w:val="es-ES" w:eastAsia="es-ES"/>
        </w:rPr>
        <w:t xml:space="preserve">Primero </w:t>
      </w:r>
      <w:r w:rsidR="006C055A" w:rsidRPr="003247EE">
        <w:rPr>
          <w:rFonts w:ascii="Bookman Old Style" w:hAnsi="Bookman Old Style" w:cs="Bookman Old Style"/>
          <w:sz w:val="28"/>
          <w:szCs w:val="28"/>
          <w:lang w:val="es-ES" w:eastAsia="es-ES"/>
        </w:rPr>
        <w:t xml:space="preserve">Promiscuo de Familia </w:t>
      </w:r>
      <w:r w:rsidRPr="003247EE">
        <w:rPr>
          <w:rFonts w:ascii="Bookman Old Style" w:hAnsi="Bookman Old Style" w:cs="Bookman Old Style"/>
          <w:sz w:val="28"/>
          <w:szCs w:val="28"/>
          <w:lang w:val="es-ES" w:eastAsia="es-ES"/>
        </w:rPr>
        <w:t xml:space="preserve">de </w:t>
      </w:r>
      <w:r w:rsidR="006C055A" w:rsidRPr="003247EE">
        <w:rPr>
          <w:rFonts w:ascii="Bookman Old Style" w:hAnsi="Bookman Old Style" w:cs="Bookman Old Style"/>
          <w:sz w:val="28"/>
          <w:szCs w:val="28"/>
          <w:lang w:val="es-ES" w:eastAsia="es-ES"/>
        </w:rPr>
        <w:t>Girardot</w:t>
      </w:r>
      <w:r w:rsidR="006A79AF" w:rsidRPr="003247EE">
        <w:rPr>
          <w:rFonts w:ascii="Bookman Old Style" w:hAnsi="Bookman Old Style" w:cs="Bookman Old Style"/>
          <w:sz w:val="28"/>
          <w:szCs w:val="28"/>
          <w:lang w:val="es-ES" w:eastAsia="es-ES"/>
        </w:rPr>
        <w:t xml:space="preserve">, autoridad que mediante auto de 7 de junio de 2018, lo </w:t>
      </w:r>
      <w:r w:rsidRPr="003247EE">
        <w:rPr>
          <w:rFonts w:ascii="Bookman Old Style" w:hAnsi="Bookman Old Style" w:cs="Bookman Old Style"/>
          <w:sz w:val="28"/>
          <w:szCs w:val="28"/>
          <w:lang w:val="es-ES" w:eastAsia="es-ES"/>
        </w:rPr>
        <w:t xml:space="preserve">admitió </w:t>
      </w:r>
      <w:r w:rsidR="006A79AF" w:rsidRPr="003247EE">
        <w:rPr>
          <w:rFonts w:ascii="Bookman Old Style" w:hAnsi="Bookman Old Style" w:cs="Bookman Old Style"/>
          <w:sz w:val="28"/>
          <w:szCs w:val="28"/>
          <w:lang w:val="es-ES" w:eastAsia="es-ES"/>
        </w:rPr>
        <w:t>a trámite, ordenó la notificación del extremo demandado y la práctica de la prueba de ADN, de conformidad con lo establecido en el numeral 2º del artículo 386 del Código General del Proceso, en concordancia con el artículo 1º de la Ley 721 de 2001</w:t>
      </w:r>
      <w:r w:rsidRPr="003247EE">
        <w:rPr>
          <w:rFonts w:ascii="Bookman Old Style" w:hAnsi="Bookman Old Style" w:cs="Bookman Old Style"/>
          <w:sz w:val="28"/>
          <w:szCs w:val="28"/>
          <w:lang w:val="es-ES" w:eastAsia="es-ES"/>
        </w:rPr>
        <w:t>.</w:t>
      </w:r>
      <w:r w:rsidR="006C055A" w:rsidRPr="003247EE">
        <w:rPr>
          <w:rFonts w:ascii="Bookman Old Style" w:hAnsi="Bookman Old Style" w:cs="Bookman Old Style"/>
          <w:sz w:val="28"/>
          <w:szCs w:val="28"/>
          <w:lang w:val="es-ES" w:eastAsia="es-ES"/>
        </w:rPr>
        <w:t xml:space="preserve"> </w:t>
      </w:r>
      <w:r w:rsidR="00815F23" w:rsidRPr="003247EE">
        <w:rPr>
          <w:rFonts w:ascii="Bookman Old Style" w:hAnsi="Bookman Old Style" w:cs="Bookman Old Style"/>
          <w:sz w:val="28"/>
          <w:szCs w:val="28"/>
          <w:lang w:val="es-ES" w:eastAsia="es-ES"/>
        </w:rPr>
        <w:t>Como fecha para llevar a cabo el procedimiento se señaló el 10 de julio de 2018</w:t>
      </w:r>
      <w:r w:rsidR="00EC2622" w:rsidRPr="003247EE">
        <w:rPr>
          <w:rFonts w:ascii="Bookman Old Style" w:hAnsi="Bookman Old Style" w:cs="Bookman Old Style"/>
          <w:sz w:val="28"/>
          <w:szCs w:val="28"/>
          <w:lang w:val="es-ES" w:eastAsia="es-ES"/>
        </w:rPr>
        <w:t>.</w:t>
      </w:r>
    </w:p>
    <w:p w14:paraId="634E99FB" w14:textId="77777777" w:rsidR="00EC2622" w:rsidRPr="003247EE" w:rsidRDefault="00EC2622" w:rsidP="007612BC">
      <w:pPr>
        <w:tabs>
          <w:tab w:val="left" w:pos="1134"/>
        </w:tabs>
        <w:spacing w:after="0" w:line="360" w:lineRule="auto"/>
        <w:ind w:firstLine="652"/>
        <w:jc w:val="both"/>
        <w:rPr>
          <w:rFonts w:ascii="Bookman Old Style" w:hAnsi="Bookman Old Style" w:cs="Bookman Old Style"/>
          <w:sz w:val="28"/>
          <w:szCs w:val="28"/>
          <w:lang w:val="es-ES" w:eastAsia="es-ES"/>
        </w:rPr>
      </w:pPr>
    </w:p>
    <w:p w14:paraId="715D7581" w14:textId="4AF08281" w:rsidR="001E265A" w:rsidRPr="003247EE" w:rsidRDefault="00EC2622" w:rsidP="007612BC">
      <w:pPr>
        <w:tabs>
          <w:tab w:val="left" w:pos="1134"/>
        </w:tabs>
        <w:spacing w:after="0" w:line="360" w:lineRule="auto"/>
        <w:ind w:firstLine="652"/>
        <w:jc w:val="both"/>
        <w:rPr>
          <w:rFonts w:ascii="Bookman Old Style" w:hAnsi="Bookman Old Style" w:cs="Bookman Old Style"/>
          <w:sz w:val="28"/>
          <w:szCs w:val="28"/>
          <w:lang w:val="es-ES" w:eastAsia="es-ES"/>
        </w:rPr>
      </w:pPr>
      <w:r w:rsidRPr="003247EE">
        <w:rPr>
          <w:rFonts w:ascii="Bookman Old Style" w:hAnsi="Bookman Old Style" w:cs="Bookman Old Style"/>
          <w:sz w:val="28"/>
          <w:szCs w:val="28"/>
          <w:lang w:val="es-ES" w:eastAsia="es-ES"/>
        </w:rPr>
        <w:t>3.</w:t>
      </w:r>
      <w:r w:rsidR="00815F23" w:rsidRPr="003247EE">
        <w:rPr>
          <w:rFonts w:ascii="Bookman Old Style" w:hAnsi="Bookman Old Style" w:cs="Bookman Old Style"/>
          <w:sz w:val="28"/>
          <w:szCs w:val="28"/>
          <w:lang w:val="es-ES" w:eastAsia="es-ES"/>
        </w:rPr>
        <w:t xml:space="preserve"> </w:t>
      </w:r>
      <w:r w:rsidRPr="003247EE">
        <w:rPr>
          <w:rFonts w:ascii="Bookman Old Style" w:hAnsi="Bookman Old Style" w:cs="Bookman Old Style"/>
          <w:sz w:val="28"/>
          <w:szCs w:val="28"/>
          <w:lang w:val="es-ES" w:eastAsia="es-ES"/>
        </w:rPr>
        <w:t xml:space="preserve">El </w:t>
      </w:r>
      <w:r w:rsidR="001E265A" w:rsidRPr="003247EE">
        <w:rPr>
          <w:rFonts w:ascii="Bookman Old Style" w:hAnsi="Bookman Old Style" w:cs="Bookman Old Style"/>
          <w:sz w:val="28"/>
          <w:szCs w:val="28"/>
          <w:lang w:val="es-ES" w:eastAsia="es-ES"/>
        </w:rPr>
        <w:t>6 de julio de 2018, se notificó a los demandados la orden para la práctica del examen genético.</w:t>
      </w:r>
    </w:p>
    <w:p w14:paraId="0F285C2F" w14:textId="77777777" w:rsidR="001E265A" w:rsidRPr="003247EE" w:rsidRDefault="001E265A" w:rsidP="007612BC">
      <w:pPr>
        <w:tabs>
          <w:tab w:val="left" w:pos="1134"/>
        </w:tabs>
        <w:spacing w:after="0" w:line="360" w:lineRule="auto"/>
        <w:ind w:firstLine="652"/>
        <w:jc w:val="both"/>
        <w:rPr>
          <w:rFonts w:ascii="Bookman Old Style" w:hAnsi="Bookman Old Style" w:cs="Bookman Old Style"/>
          <w:sz w:val="28"/>
          <w:szCs w:val="28"/>
          <w:lang w:val="es-ES" w:eastAsia="es-ES"/>
        </w:rPr>
      </w:pPr>
    </w:p>
    <w:p w14:paraId="1BB1A942" w14:textId="4F766316" w:rsidR="00EC2622" w:rsidRPr="003247EE" w:rsidRDefault="001E265A" w:rsidP="007612BC">
      <w:pPr>
        <w:tabs>
          <w:tab w:val="left" w:pos="1134"/>
        </w:tabs>
        <w:spacing w:after="0" w:line="360" w:lineRule="auto"/>
        <w:ind w:firstLine="652"/>
        <w:jc w:val="both"/>
        <w:rPr>
          <w:rFonts w:ascii="Bookman Old Style" w:hAnsi="Bookman Old Style" w:cs="Bookman Old Style"/>
          <w:sz w:val="28"/>
          <w:szCs w:val="28"/>
          <w:lang w:val="es-ES" w:eastAsia="es-ES"/>
        </w:rPr>
      </w:pPr>
      <w:r w:rsidRPr="003247EE">
        <w:rPr>
          <w:rFonts w:ascii="Bookman Old Style" w:hAnsi="Bookman Old Style" w:cs="Bookman Old Style"/>
          <w:sz w:val="28"/>
          <w:szCs w:val="28"/>
          <w:lang w:val="es-ES" w:eastAsia="es-ES"/>
        </w:rPr>
        <w:t xml:space="preserve">4. El </w:t>
      </w:r>
      <w:r w:rsidR="00EC2622" w:rsidRPr="003247EE">
        <w:rPr>
          <w:rFonts w:ascii="Bookman Old Style" w:hAnsi="Bookman Old Style" w:cs="Bookman Old Style"/>
          <w:sz w:val="28"/>
          <w:szCs w:val="28"/>
          <w:lang w:val="es-ES" w:eastAsia="es-ES"/>
        </w:rPr>
        <w:t xml:space="preserve">9 de julio de 2018, </w:t>
      </w:r>
      <w:r w:rsidR="00D75117" w:rsidRPr="003247EE">
        <w:rPr>
          <w:rFonts w:ascii="Bookman Old Style" w:hAnsi="Bookman Old Style" w:cs="Bookman Old Style"/>
          <w:sz w:val="28"/>
          <w:szCs w:val="28"/>
          <w:lang w:val="es-ES" w:eastAsia="es-ES"/>
        </w:rPr>
        <w:t xml:space="preserve">los demandados confirieron poder para su representación a un profesional del derecho, quien </w:t>
      </w:r>
      <w:r w:rsidR="00EC2622" w:rsidRPr="003247EE">
        <w:rPr>
          <w:rFonts w:ascii="Bookman Old Style" w:hAnsi="Bookman Old Style" w:cs="Bookman Old Style"/>
          <w:sz w:val="28"/>
          <w:szCs w:val="28"/>
          <w:lang w:val="es-ES" w:eastAsia="es-ES"/>
        </w:rPr>
        <w:t xml:space="preserve">presentó incapacidad médica prescrita a la accionante por los días </w:t>
      </w:r>
      <w:r w:rsidRPr="003247EE">
        <w:rPr>
          <w:rFonts w:ascii="Bookman Old Style" w:hAnsi="Bookman Old Style" w:cs="Bookman Old Style"/>
          <w:sz w:val="28"/>
          <w:szCs w:val="28"/>
          <w:lang w:val="es-ES" w:eastAsia="es-ES"/>
        </w:rPr>
        <w:t xml:space="preserve">9 a 11 de ese mes y año, como  justificación para no asistir a la toma de </w:t>
      </w:r>
      <w:r w:rsidR="00D75117" w:rsidRPr="003247EE">
        <w:rPr>
          <w:rFonts w:ascii="Bookman Old Style" w:hAnsi="Bookman Old Style" w:cs="Bookman Old Style"/>
          <w:sz w:val="28"/>
          <w:szCs w:val="28"/>
          <w:lang w:val="es-ES" w:eastAsia="es-ES"/>
        </w:rPr>
        <w:t xml:space="preserve">las </w:t>
      </w:r>
      <w:r w:rsidRPr="003247EE">
        <w:rPr>
          <w:rFonts w:ascii="Bookman Old Style" w:hAnsi="Bookman Old Style" w:cs="Bookman Old Style"/>
          <w:sz w:val="28"/>
          <w:szCs w:val="28"/>
          <w:lang w:val="es-ES" w:eastAsia="es-ES"/>
        </w:rPr>
        <w:t>muestras de sangre.</w:t>
      </w:r>
    </w:p>
    <w:p w14:paraId="502D0FB4" w14:textId="77777777" w:rsidR="00EC2622" w:rsidRPr="003247EE" w:rsidRDefault="00EC2622" w:rsidP="007612BC">
      <w:pPr>
        <w:tabs>
          <w:tab w:val="left" w:pos="1134"/>
        </w:tabs>
        <w:spacing w:after="0" w:line="360" w:lineRule="auto"/>
        <w:ind w:firstLine="652"/>
        <w:jc w:val="both"/>
        <w:rPr>
          <w:rFonts w:ascii="Bookman Old Style" w:hAnsi="Bookman Old Style" w:cs="Bookman Old Style"/>
          <w:sz w:val="28"/>
          <w:szCs w:val="28"/>
          <w:lang w:val="es-ES" w:eastAsia="es-ES"/>
        </w:rPr>
      </w:pPr>
    </w:p>
    <w:p w14:paraId="7FB9D249" w14:textId="35CDFFC4" w:rsidR="00D36909" w:rsidRDefault="001E265A" w:rsidP="007612BC">
      <w:pPr>
        <w:tabs>
          <w:tab w:val="left" w:pos="1134"/>
        </w:tabs>
        <w:spacing w:after="0" w:line="360" w:lineRule="auto"/>
        <w:ind w:firstLine="652"/>
        <w:jc w:val="both"/>
        <w:rPr>
          <w:rFonts w:ascii="Bookman Old Style" w:hAnsi="Bookman Old Style" w:cs="Bookman Old Style"/>
          <w:sz w:val="24"/>
          <w:szCs w:val="28"/>
          <w:lang w:val="es-ES" w:eastAsia="es-ES"/>
        </w:rPr>
      </w:pPr>
      <w:r w:rsidRPr="003247EE">
        <w:rPr>
          <w:rFonts w:ascii="Bookman Old Style" w:hAnsi="Bookman Old Style" w:cs="Bookman Old Style"/>
          <w:sz w:val="28"/>
          <w:szCs w:val="28"/>
          <w:lang w:val="es-ES" w:eastAsia="es-ES"/>
        </w:rPr>
        <w:t>5</w:t>
      </w:r>
      <w:r w:rsidR="00EC2622" w:rsidRPr="003247EE">
        <w:rPr>
          <w:rFonts w:ascii="Bookman Old Style" w:hAnsi="Bookman Old Style" w:cs="Bookman Old Style"/>
          <w:sz w:val="28"/>
          <w:szCs w:val="28"/>
          <w:lang w:val="es-ES" w:eastAsia="es-ES"/>
        </w:rPr>
        <w:t>.</w:t>
      </w:r>
      <w:r w:rsidR="00BE5CEF" w:rsidRPr="003247EE">
        <w:rPr>
          <w:rFonts w:ascii="Bookman Old Style" w:hAnsi="Bookman Old Style" w:cs="Bookman Old Style"/>
          <w:sz w:val="28"/>
          <w:szCs w:val="28"/>
          <w:lang w:val="es-ES" w:eastAsia="es-ES"/>
        </w:rPr>
        <w:t xml:space="preserve"> El 12 siguiente, </w:t>
      </w:r>
      <w:r w:rsidR="00561C1B" w:rsidRPr="003247EE">
        <w:rPr>
          <w:rFonts w:ascii="Bookman Old Style" w:hAnsi="Bookman Old Style" w:cs="Bookman Old Style"/>
          <w:sz w:val="28"/>
          <w:szCs w:val="28"/>
          <w:lang w:val="es-ES" w:eastAsia="es-ES"/>
        </w:rPr>
        <w:t xml:space="preserve">el padre inscrito </w:t>
      </w:r>
      <w:r w:rsidR="00BE5CEF" w:rsidRPr="003247EE">
        <w:rPr>
          <w:rFonts w:ascii="Bookman Old Style" w:hAnsi="Bookman Old Style" w:cs="Bookman Old Style"/>
          <w:sz w:val="28"/>
          <w:szCs w:val="28"/>
          <w:lang w:val="es-ES" w:eastAsia="es-ES"/>
        </w:rPr>
        <w:t xml:space="preserve">interpuso recurso de reposición y en subsidio apelación contra el auto </w:t>
      </w:r>
      <w:proofErr w:type="spellStart"/>
      <w:r w:rsidR="00BE5CEF" w:rsidRPr="003247EE">
        <w:rPr>
          <w:rFonts w:ascii="Bookman Old Style" w:hAnsi="Bookman Old Style" w:cs="Bookman Old Style"/>
          <w:sz w:val="28"/>
          <w:szCs w:val="28"/>
          <w:lang w:val="es-ES" w:eastAsia="es-ES"/>
        </w:rPr>
        <w:t>admisorio</w:t>
      </w:r>
      <w:proofErr w:type="spellEnd"/>
      <w:r w:rsidR="00BE5CEF" w:rsidRPr="003247EE">
        <w:rPr>
          <w:rFonts w:ascii="Bookman Old Style" w:hAnsi="Bookman Old Style" w:cs="Bookman Old Style"/>
          <w:sz w:val="28"/>
          <w:szCs w:val="28"/>
          <w:lang w:val="es-ES" w:eastAsia="es-ES"/>
        </w:rPr>
        <w:t xml:space="preserve"> de la demanda, </w:t>
      </w:r>
      <w:r w:rsidR="00FE3908" w:rsidRPr="003247EE">
        <w:rPr>
          <w:rFonts w:ascii="Bookman Old Style" w:hAnsi="Bookman Old Style" w:cs="Bookman Old Style"/>
          <w:sz w:val="28"/>
          <w:szCs w:val="28"/>
          <w:lang w:val="es-ES" w:eastAsia="es-ES"/>
        </w:rPr>
        <w:t>para que, en su lugar</w:t>
      </w:r>
      <w:r w:rsidR="00D36909">
        <w:rPr>
          <w:rFonts w:ascii="Bookman Old Style" w:hAnsi="Bookman Old Style" w:cs="Bookman Old Style"/>
          <w:sz w:val="28"/>
          <w:szCs w:val="28"/>
          <w:lang w:val="es-ES" w:eastAsia="es-ES"/>
        </w:rPr>
        <w:t>,</w:t>
      </w:r>
      <w:r w:rsidR="00FE3908" w:rsidRPr="003247EE">
        <w:rPr>
          <w:rFonts w:ascii="Bookman Old Style" w:hAnsi="Bookman Old Style" w:cs="Bookman Old Style"/>
          <w:sz w:val="28"/>
          <w:szCs w:val="28"/>
          <w:lang w:val="es-ES" w:eastAsia="es-ES"/>
        </w:rPr>
        <w:t xml:space="preserve"> se rechazara </w:t>
      </w:r>
      <w:r w:rsidR="00BE5CEF" w:rsidRPr="003247EE">
        <w:rPr>
          <w:rFonts w:ascii="Bookman Old Style" w:hAnsi="Bookman Old Style" w:cs="Bookman Old Style"/>
          <w:sz w:val="28"/>
          <w:szCs w:val="28"/>
          <w:lang w:val="es-ES" w:eastAsia="es-ES"/>
        </w:rPr>
        <w:t xml:space="preserve">con fundamento en que, entre otros argumentos, </w:t>
      </w:r>
      <w:r w:rsidR="00561C1B" w:rsidRPr="003247EE">
        <w:rPr>
          <w:rFonts w:ascii="Bookman Old Style" w:hAnsi="Bookman Old Style" w:cs="Bookman Old Style"/>
          <w:sz w:val="28"/>
          <w:szCs w:val="28"/>
          <w:lang w:val="es-ES" w:eastAsia="es-ES"/>
        </w:rPr>
        <w:t xml:space="preserve">había operado la caducidad de la acción y en que </w:t>
      </w:r>
      <w:r w:rsidR="00BE5CEF" w:rsidRPr="003247EE">
        <w:rPr>
          <w:rFonts w:ascii="Bookman Old Style" w:hAnsi="Bookman Old Style" w:cs="Bookman Old Style"/>
          <w:sz w:val="28"/>
          <w:szCs w:val="28"/>
          <w:lang w:val="es-ES" w:eastAsia="es-ES"/>
        </w:rPr>
        <w:t>debían ponderar</w:t>
      </w:r>
      <w:r w:rsidR="00D36909">
        <w:rPr>
          <w:rFonts w:ascii="Bookman Old Style" w:hAnsi="Bookman Old Style" w:cs="Bookman Old Style"/>
          <w:sz w:val="28"/>
          <w:szCs w:val="28"/>
          <w:lang w:val="es-ES" w:eastAsia="es-ES"/>
        </w:rPr>
        <w:t>se</w:t>
      </w:r>
      <w:r w:rsidR="00BE5CEF" w:rsidRPr="003247EE">
        <w:rPr>
          <w:rFonts w:ascii="Bookman Old Style" w:hAnsi="Bookman Old Style" w:cs="Bookman Old Style"/>
          <w:sz w:val="28"/>
          <w:szCs w:val="28"/>
          <w:lang w:val="es-ES" w:eastAsia="es-ES"/>
        </w:rPr>
        <w:t xml:space="preserve"> cuidadosamente los derechos de la menor involucrada en el litigio, dado que </w:t>
      </w:r>
      <w:r w:rsidR="00AB747E" w:rsidRPr="00AB747E">
        <w:rPr>
          <w:rFonts w:ascii="Bookman Old Style" w:hAnsi="Bookman Old Style" w:cs="Bookman Old Style"/>
          <w:i/>
          <w:sz w:val="28"/>
          <w:szCs w:val="28"/>
          <w:lang w:val="es-ES" w:eastAsia="es-ES"/>
        </w:rPr>
        <w:t>“</w:t>
      </w:r>
      <w:r w:rsidR="00BE5CEF" w:rsidRPr="003247EE">
        <w:rPr>
          <w:rFonts w:ascii="Bookman Old Style" w:hAnsi="Bookman Old Style" w:cs="Bookman Old Style"/>
          <w:i/>
          <w:sz w:val="24"/>
          <w:szCs w:val="28"/>
          <w:lang w:val="es-ES" w:eastAsia="es-ES"/>
        </w:rPr>
        <w:t>se ventila un tema tan delicado que puede llegar a afectar profunda y gravemente la integridad sicológica, social y personal de la niña MJVT</w:t>
      </w:r>
      <w:r w:rsidR="00A16C57">
        <w:rPr>
          <w:rFonts w:ascii="Bookman Old Style" w:hAnsi="Bookman Old Style" w:cs="Bookman Old Style"/>
          <w:i/>
          <w:sz w:val="24"/>
          <w:szCs w:val="28"/>
          <w:lang w:val="es-ES" w:eastAsia="es-ES"/>
        </w:rPr>
        <w:t>”</w:t>
      </w:r>
      <w:r w:rsidR="00D36909">
        <w:rPr>
          <w:rFonts w:ascii="Bookman Old Style" w:hAnsi="Bookman Old Style" w:cs="Bookman Old Style"/>
          <w:sz w:val="24"/>
          <w:szCs w:val="28"/>
          <w:lang w:val="es-ES" w:eastAsia="es-ES"/>
        </w:rPr>
        <w:t>.</w:t>
      </w:r>
    </w:p>
    <w:p w14:paraId="27CF3881" w14:textId="77777777" w:rsidR="00D36909" w:rsidRPr="00D36909" w:rsidRDefault="00D36909" w:rsidP="007612BC">
      <w:pPr>
        <w:tabs>
          <w:tab w:val="left" w:pos="1134"/>
        </w:tabs>
        <w:spacing w:after="0" w:line="360" w:lineRule="auto"/>
        <w:ind w:firstLine="652"/>
        <w:jc w:val="both"/>
        <w:rPr>
          <w:rFonts w:ascii="Bookman Old Style" w:hAnsi="Bookman Old Style" w:cs="Bookman Old Style"/>
          <w:sz w:val="28"/>
          <w:szCs w:val="28"/>
          <w:lang w:val="es-ES" w:eastAsia="es-ES"/>
        </w:rPr>
      </w:pPr>
    </w:p>
    <w:p w14:paraId="6785E5B6" w14:textId="3EE4A866" w:rsidR="00D36909" w:rsidRDefault="00D36909" w:rsidP="007612BC">
      <w:pPr>
        <w:tabs>
          <w:tab w:val="left" w:pos="1134"/>
        </w:tabs>
        <w:spacing w:after="0" w:line="360" w:lineRule="auto"/>
        <w:ind w:firstLine="652"/>
        <w:jc w:val="both"/>
        <w:rPr>
          <w:rFonts w:ascii="Bookman Old Style" w:hAnsi="Bookman Old Style" w:cs="Bookman Old Style"/>
          <w:i/>
          <w:sz w:val="24"/>
          <w:szCs w:val="28"/>
          <w:lang w:val="es-ES" w:eastAsia="es-ES"/>
        </w:rPr>
      </w:pPr>
      <w:r w:rsidRPr="00D36909">
        <w:rPr>
          <w:rFonts w:ascii="Bookman Old Style" w:hAnsi="Bookman Old Style" w:cs="Bookman Old Style"/>
          <w:sz w:val="28"/>
          <w:szCs w:val="28"/>
          <w:lang w:val="es-ES" w:eastAsia="es-ES"/>
        </w:rPr>
        <w:lastRenderedPageBreak/>
        <w:t>En consecuencia</w:t>
      </w:r>
      <w:r w:rsidR="00BE5CEF" w:rsidRPr="00D36909">
        <w:rPr>
          <w:rFonts w:ascii="Bookman Old Style" w:hAnsi="Bookman Old Style" w:cs="Bookman Old Style"/>
          <w:i/>
          <w:sz w:val="28"/>
          <w:szCs w:val="28"/>
          <w:lang w:val="es-ES" w:eastAsia="es-ES"/>
        </w:rPr>
        <w:t>,</w:t>
      </w:r>
      <w:r w:rsidR="00BE5CEF" w:rsidRPr="003247EE">
        <w:rPr>
          <w:rFonts w:ascii="Bookman Old Style" w:hAnsi="Bookman Old Style" w:cs="Bookman Old Style"/>
          <w:i/>
          <w:sz w:val="28"/>
          <w:szCs w:val="28"/>
          <w:lang w:val="es-ES" w:eastAsia="es-ES"/>
        </w:rPr>
        <w:t xml:space="preserve"> </w:t>
      </w:r>
      <w:r w:rsidR="00D15B40" w:rsidRPr="003247EE">
        <w:rPr>
          <w:rFonts w:ascii="Bookman Old Style" w:hAnsi="Bookman Old Style" w:cs="Bookman Old Style"/>
          <w:sz w:val="28"/>
          <w:szCs w:val="28"/>
          <w:lang w:val="es-ES" w:eastAsia="es-ES"/>
        </w:rPr>
        <w:t xml:space="preserve">pidió que </w:t>
      </w:r>
      <w:r w:rsidR="00A16C57" w:rsidRPr="00A16C57">
        <w:rPr>
          <w:rFonts w:ascii="Bookman Old Style" w:hAnsi="Bookman Old Style" w:cs="Bookman Old Style"/>
          <w:i/>
          <w:sz w:val="28"/>
          <w:szCs w:val="28"/>
          <w:lang w:val="es-ES" w:eastAsia="es-ES"/>
        </w:rPr>
        <w:t>“</w:t>
      </w:r>
      <w:r w:rsidR="00BE5CEF" w:rsidRPr="003247EE">
        <w:rPr>
          <w:rFonts w:ascii="Bookman Old Style" w:hAnsi="Bookman Old Style" w:cs="Bookman Old Style"/>
          <w:i/>
          <w:sz w:val="24"/>
          <w:szCs w:val="28"/>
          <w:lang w:val="es-ES" w:eastAsia="es-ES"/>
        </w:rPr>
        <w:t xml:space="preserve">a la actuación se le imponga la atención, reserva y cuidado extremos y necesarios para evitar lastimar o afectarla, máxime que goza de especial protección constitucional y </w:t>
      </w:r>
      <w:r w:rsidR="00BE5CEF" w:rsidRPr="003247EE">
        <w:rPr>
          <w:rFonts w:ascii="Bookman Old Style" w:hAnsi="Bookman Old Style" w:cs="Bookman Old Style"/>
          <w:i/>
          <w:sz w:val="24"/>
          <w:szCs w:val="28"/>
          <w:u w:val="single"/>
          <w:lang w:val="es-ES" w:eastAsia="es-ES"/>
        </w:rPr>
        <w:t>que por más de 15 años ha tenido una familia</w:t>
      </w:r>
      <w:r w:rsidR="00FE3908" w:rsidRPr="003247EE">
        <w:rPr>
          <w:rFonts w:ascii="Bookman Old Style" w:hAnsi="Bookman Old Style" w:cs="Bookman Old Style"/>
          <w:i/>
          <w:sz w:val="24"/>
          <w:szCs w:val="28"/>
          <w:u w:val="single"/>
          <w:lang w:val="es-ES" w:eastAsia="es-ES"/>
        </w:rPr>
        <w:t xml:space="preserve">, </w:t>
      </w:r>
      <w:r w:rsidR="00FE3908" w:rsidRPr="003247EE">
        <w:rPr>
          <w:rFonts w:ascii="Bookman Old Style" w:hAnsi="Bookman Old Style" w:cs="Bookman Old Style"/>
          <w:i/>
          <w:sz w:val="24"/>
          <w:szCs w:val="28"/>
          <w:lang w:val="es-ES" w:eastAsia="es-ES"/>
        </w:rPr>
        <w:t>entorno social y cultural propicios, es decir, la estabilidad sicológica armoniosa y edificante que garantiza la Carta Política y que merece protección y respeto, entorno que no puede verse resquebrajado catastróficamente por intentos harto extemporáneos y acompañados de no se sabe qu</w:t>
      </w:r>
      <w:r>
        <w:rPr>
          <w:rFonts w:ascii="Bookman Old Style" w:hAnsi="Bookman Old Style" w:cs="Bookman Old Style"/>
          <w:i/>
          <w:sz w:val="24"/>
          <w:szCs w:val="28"/>
          <w:lang w:val="es-ES" w:eastAsia="es-ES"/>
        </w:rPr>
        <w:t>é</w:t>
      </w:r>
      <w:r w:rsidR="00FE3908" w:rsidRPr="003247EE">
        <w:rPr>
          <w:rFonts w:ascii="Bookman Old Style" w:hAnsi="Bookman Old Style" w:cs="Bookman Old Style"/>
          <w:i/>
          <w:sz w:val="24"/>
          <w:szCs w:val="28"/>
          <w:lang w:val="es-ES" w:eastAsia="es-ES"/>
        </w:rPr>
        <w:t xml:space="preserve"> fin, a estas alturas malsanos, de terceros</w:t>
      </w:r>
      <w:r w:rsidR="00A16C57">
        <w:rPr>
          <w:rFonts w:ascii="Bookman Old Style" w:hAnsi="Bookman Old Style" w:cs="Bookman Old Style"/>
          <w:i/>
          <w:sz w:val="24"/>
          <w:szCs w:val="28"/>
          <w:lang w:val="es-ES" w:eastAsia="es-ES"/>
        </w:rPr>
        <w:t>”</w:t>
      </w:r>
      <w:r w:rsidR="00561C1B" w:rsidRPr="003247EE">
        <w:rPr>
          <w:rFonts w:ascii="Bookman Old Style" w:hAnsi="Bookman Old Style" w:cs="Bookman Old Style"/>
          <w:i/>
          <w:sz w:val="24"/>
          <w:szCs w:val="28"/>
          <w:lang w:val="es-ES" w:eastAsia="es-ES"/>
        </w:rPr>
        <w:t xml:space="preserve">. </w:t>
      </w:r>
    </w:p>
    <w:p w14:paraId="6DA7151C" w14:textId="77777777" w:rsidR="00D36909" w:rsidRDefault="00D36909" w:rsidP="007612BC">
      <w:pPr>
        <w:tabs>
          <w:tab w:val="left" w:pos="1134"/>
        </w:tabs>
        <w:spacing w:after="0" w:line="360" w:lineRule="auto"/>
        <w:ind w:firstLine="652"/>
        <w:jc w:val="both"/>
        <w:rPr>
          <w:rFonts w:ascii="Bookman Old Style" w:hAnsi="Bookman Old Style" w:cs="Bookman Old Style"/>
          <w:i/>
          <w:sz w:val="24"/>
          <w:szCs w:val="28"/>
          <w:lang w:val="es-ES" w:eastAsia="es-ES"/>
        </w:rPr>
      </w:pPr>
    </w:p>
    <w:p w14:paraId="1CC6B890" w14:textId="259D6ADF" w:rsidR="004165E1" w:rsidRPr="003247EE" w:rsidRDefault="00561C1B" w:rsidP="007612BC">
      <w:pPr>
        <w:tabs>
          <w:tab w:val="left" w:pos="1134"/>
        </w:tabs>
        <w:spacing w:after="0" w:line="360" w:lineRule="auto"/>
        <w:ind w:firstLine="652"/>
        <w:jc w:val="both"/>
        <w:rPr>
          <w:rFonts w:ascii="Bookman Old Style" w:hAnsi="Bookman Old Style" w:cs="Bookman Old Style"/>
          <w:sz w:val="28"/>
          <w:szCs w:val="28"/>
          <w:lang w:val="es-ES" w:eastAsia="es-ES"/>
        </w:rPr>
      </w:pPr>
      <w:r w:rsidRPr="003247EE">
        <w:rPr>
          <w:rFonts w:ascii="Bookman Old Style" w:hAnsi="Bookman Old Style" w:cs="Bookman Old Style"/>
          <w:sz w:val="28"/>
          <w:szCs w:val="28"/>
          <w:lang w:val="es-ES" w:eastAsia="es-ES"/>
        </w:rPr>
        <w:t xml:space="preserve">El </w:t>
      </w:r>
      <w:r w:rsidR="00D36909">
        <w:rPr>
          <w:rFonts w:ascii="Bookman Old Style" w:hAnsi="Bookman Old Style" w:cs="Bookman Old Style"/>
          <w:sz w:val="28"/>
          <w:szCs w:val="28"/>
          <w:lang w:val="es-ES" w:eastAsia="es-ES"/>
        </w:rPr>
        <w:t xml:space="preserve">día </w:t>
      </w:r>
      <w:r w:rsidRPr="003247EE">
        <w:rPr>
          <w:rFonts w:ascii="Bookman Old Style" w:hAnsi="Bookman Old Style" w:cs="Bookman Old Style"/>
          <w:sz w:val="28"/>
          <w:szCs w:val="28"/>
          <w:lang w:val="es-ES" w:eastAsia="es-ES"/>
        </w:rPr>
        <w:t>18</w:t>
      </w:r>
      <w:r w:rsidR="00D36909">
        <w:rPr>
          <w:rFonts w:ascii="Bookman Old Style" w:hAnsi="Bookman Old Style" w:cs="Bookman Old Style"/>
          <w:sz w:val="28"/>
          <w:szCs w:val="28"/>
          <w:lang w:val="es-ES" w:eastAsia="es-ES"/>
        </w:rPr>
        <w:t xml:space="preserve"> del mismo mes</w:t>
      </w:r>
      <w:r w:rsidRPr="003247EE">
        <w:rPr>
          <w:rFonts w:ascii="Bookman Old Style" w:hAnsi="Bookman Old Style" w:cs="Bookman Old Style"/>
          <w:sz w:val="28"/>
          <w:szCs w:val="28"/>
          <w:lang w:val="es-ES" w:eastAsia="es-ES"/>
        </w:rPr>
        <w:t xml:space="preserve">, la </w:t>
      </w:r>
      <w:r w:rsidR="001755C5">
        <w:rPr>
          <w:rFonts w:ascii="Bookman Old Style" w:hAnsi="Bookman Old Style" w:cs="Bookman Old Style"/>
          <w:sz w:val="28"/>
          <w:szCs w:val="28"/>
          <w:lang w:val="es-ES" w:eastAsia="es-ES"/>
        </w:rPr>
        <w:t>madre de la adolescente</w:t>
      </w:r>
      <w:r w:rsidRPr="003247EE">
        <w:rPr>
          <w:rFonts w:ascii="Bookman Old Style" w:hAnsi="Bookman Old Style" w:cs="Bookman Old Style"/>
          <w:sz w:val="28"/>
          <w:szCs w:val="28"/>
          <w:lang w:val="es-ES" w:eastAsia="es-ES"/>
        </w:rPr>
        <w:t xml:space="preserve"> también planteó las referidas censuras.</w:t>
      </w:r>
    </w:p>
    <w:p w14:paraId="0EA33765" w14:textId="77777777" w:rsidR="004165E1" w:rsidRPr="003247EE" w:rsidRDefault="004165E1" w:rsidP="007612BC">
      <w:pPr>
        <w:tabs>
          <w:tab w:val="left" w:pos="1134"/>
        </w:tabs>
        <w:spacing w:after="0" w:line="360" w:lineRule="auto"/>
        <w:ind w:firstLine="652"/>
        <w:jc w:val="both"/>
        <w:rPr>
          <w:rFonts w:ascii="Bookman Old Style" w:hAnsi="Bookman Old Style" w:cs="Bookman Old Style"/>
          <w:sz w:val="28"/>
          <w:szCs w:val="28"/>
          <w:lang w:val="es-ES" w:eastAsia="es-ES"/>
        </w:rPr>
      </w:pPr>
    </w:p>
    <w:p w14:paraId="67D4A113" w14:textId="18D2AB93" w:rsidR="004733DD" w:rsidRPr="003247EE" w:rsidRDefault="00D15B40" w:rsidP="007612BC">
      <w:pPr>
        <w:tabs>
          <w:tab w:val="left" w:pos="1134"/>
        </w:tabs>
        <w:spacing w:after="0" w:line="360" w:lineRule="auto"/>
        <w:ind w:firstLine="652"/>
        <w:jc w:val="both"/>
        <w:rPr>
          <w:rFonts w:ascii="Bookman Old Style" w:hAnsi="Bookman Old Style" w:cs="Bookman Old Style"/>
          <w:i/>
          <w:sz w:val="24"/>
          <w:szCs w:val="28"/>
          <w:lang w:val="es-ES" w:eastAsia="es-ES"/>
        </w:rPr>
      </w:pPr>
      <w:r w:rsidRPr="003247EE">
        <w:rPr>
          <w:rFonts w:ascii="Bookman Old Style" w:hAnsi="Bookman Old Style" w:cs="Bookman Old Style"/>
          <w:sz w:val="28"/>
          <w:szCs w:val="28"/>
          <w:lang w:val="es-ES" w:eastAsia="es-ES"/>
        </w:rPr>
        <w:t>6</w:t>
      </w:r>
      <w:r w:rsidR="004733DD" w:rsidRPr="003247EE">
        <w:rPr>
          <w:rFonts w:ascii="Bookman Old Style" w:hAnsi="Bookman Old Style" w:cs="Bookman Old Style"/>
          <w:sz w:val="28"/>
          <w:szCs w:val="28"/>
          <w:lang w:val="es-ES" w:eastAsia="es-ES"/>
        </w:rPr>
        <w:t>. En escrito separado, l</w:t>
      </w:r>
      <w:r w:rsidR="001755C5">
        <w:rPr>
          <w:rFonts w:ascii="Bookman Old Style" w:hAnsi="Bookman Old Style" w:cs="Bookman Old Style"/>
          <w:sz w:val="28"/>
          <w:szCs w:val="28"/>
          <w:lang w:val="es-ES" w:eastAsia="es-ES"/>
        </w:rPr>
        <w:t xml:space="preserve">a parte </w:t>
      </w:r>
      <w:r w:rsidR="004733DD" w:rsidRPr="003247EE">
        <w:rPr>
          <w:rFonts w:ascii="Bookman Old Style" w:hAnsi="Bookman Old Style" w:cs="Bookman Old Style"/>
          <w:sz w:val="28"/>
          <w:szCs w:val="28"/>
          <w:lang w:val="es-ES" w:eastAsia="es-ES"/>
        </w:rPr>
        <w:t>demandad</w:t>
      </w:r>
      <w:r w:rsidR="001755C5">
        <w:rPr>
          <w:rFonts w:ascii="Bookman Old Style" w:hAnsi="Bookman Old Style" w:cs="Bookman Old Style"/>
          <w:sz w:val="28"/>
          <w:szCs w:val="28"/>
          <w:lang w:val="es-ES" w:eastAsia="es-ES"/>
        </w:rPr>
        <w:t>a</w:t>
      </w:r>
      <w:r w:rsidR="004733DD" w:rsidRPr="003247EE">
        <w:rPr>
          <w:rFonts w:ascii="Bookman Old Style" w:hAnsi="Bookman Old Style" w:cs="Bookman Old Style"/>
          <w:sz w:val="28"/>
          <w:szCs w:val="28"/>
          <w:lang w:val="es-ES" w:eastAsia="es-ES"/>
        </w:rPr>
        <w:t xml:space="preserve"> </w:t>
      </w:r>
      <w:r w:rsidR="004B64F0">
        <w:rPr>
          <w:rFonts w:ascii="Bookman Old Style" w:hAnsi="Bookman Old Style" w:cs="Bookman Old Style"/>
          <w:sz w:val="28"/>
          <w:szCs w:val="28"/>
          <w:lang w:val="es-ES" w:eastAsia="es-ES"/>
        </w:rPr>
        <w:t xml:space="preserve">manifestó: </w:t>
      </w:r>
      <w:r w:rsidR="001755C5">
        <w:rPr>
          <w:rFonts w:ascii="Bookman Old Style" w:hAnsi="Bookman Old Style" w:cs="Bookman Old Style"/>
          <w:i/>
          <w:sz w:val="24"/>
          <w:szCs w:val="28"/>
          <w:lang w:val="es-ES" w:eastAsia="es-ES"/>
        </w:rPr>
        <w:t>“</w:t>
      </w:r>
      <w:r w:rsidR="00A67C50" w:rsidRPr="003247EE">
        <w:rPr>
          <w:rFonts w:ascii="Bookman Old Style" w:hAnsi="Bookman Old Style" w:cs="Bookman Old Style"/>
          <w:i/>
          <w:sz w:val="24"/>
          <w:szCs w:val="28"/>
          <w:lang w:val="es-ES" w:eastAsia="es-ES"/>
        </w:rPr>
        <w:t>…en aras de la protección í</w:t>
      </w:r>
      <w:r w:rsidR="004733DD" w:rsidRPr="003247EE">
        <w:rPr>
          <w:rFonts w:ascii="Bookman Old Style" w:hAnsi="Bookman Old Style" w:cs="Bookman Old Style"/>
          <w:i/>
          <w:sz w:val="24"/>
          <w:szCs w:val="28"/>
          <w:lang w:val="es-ES" w:eastAsia="es-ES"/>
        </w:rPr>
        <w:t>ntegra de la menor MJVT</w:t>
      </w:r>
      <w:r w:rsidR="004B64F0">
        <w:rPr>
          <w:rFonts w:ascii="Bookman Old Style" w:hAnsi="Bookman Old Style" w:cs="Bookman Old Style"/>
          <w:i/>
          <w:sz w:val="24"/>
          <w:szCs w:val="28"/>
          <w:lang w:val="es-ES" w:eastAsia="es-ES"/>
        </w:rPr>
        <w:t>…</w:t>
      </w:r>
      <w:r w:rsidR="004733DD" w:rsidRPr="003247EE">
        <w:rPr>
          <w:rFonts w:ascii="Bookman Old Style" w:hAnsi="Bookman Old Style" w:cs="Bookman Old Style"/>
          <w:i/>
          <w:sz w:val="24"/>
          <w:szCs w:val="28"/>
          <w:lang w:val="es-ES" w:eastAsia="es-ES"/>
        </w:rPr>
        <w:t xml:space="preserve"> comedidamente ruego que no se tome determinación alguna que pueda vincular a dicha niña, dado que en su fuero interno tiene cimentada por más de 15 años una familia y entorno cuyo cambio brusco la puede afectar gravemente, hasta tanto no se desaten los recursos interpuestos contra el auto </w:t>
      </w:r>
      <w:proofErr w:type="spellStart"/>
      <w:r w:rsidR="004733DD" w:rsidRPr="003247EE">
        <w:rPr>
          <w:rFonts w:ascii="Bookman Old Style" w:hAnsi="Bookman Old Style" w:cs="Bookman Old Style"/>
          <w:i/>
          <w:sz w:val="24"/>
          <w:szCs w:val="28"/>
          <w:lang w:val="es-ES" w:eastAsia="es-ES"/>
        </w:rPr>
        <w:t>admisorio</w:t>
      </w:r>
      <w:proofErr w:type="spellEnd"/>
      <w:r w:rsidR="004B64F0">
        <w:rPr>
          <w:rFonts w:ascii="Bookman Old Style" w:hAnsi="Bookman Old Style" w:cs="Bookman Old Style"/>
          <w:i/>
          <w:sz w:val="24"/>
          <w:szCs w:val="28"/>
          <w:lang w:val="es-ES" w:eastAsia="es-ES"/>
        </w:rPr>
        <w:t>”</w:t>
      </w:r>
      <w:r w:rsidR="004733DD" w:rsidRPr="003247EE">
        <w:rPr>
          <w:rFonts w:ascii="Bookman Old Style" w:hAnsi="Bookman Old Style" w:cs="Bookman Old Style"/>
          <w:i/>
          <w:sz w:val="24"/>
          <w:szCs w:val="28"/>
          <w:lang w:val="es-ES" w:eastAsia="es-ES"/>
        </w:rPr>
        <w:t>.</w:t>
      </w:r>
    </w:p>
    <w:p w14:paraId="1047DCA3" w14:textId="77777777" w:rsidR="004733DD" w:rsidRPr="003247EE" w:rsidRDefault="004733DD" w:rsidP="007612BC">
      <w:pPr>
        <w:tabs>
          <w:tab w:val="left" w:pos="1134"/>
        </w:tabs>
        <w:spacing w:after="0" w:line="360" w:lineRule="auto"/>
        <w:ind w:firstLine="652"/>
        <w:jc w:val="both"/>
        <w:rPr>
          <w:rFonts w:ascii="Bookman Old Style" w:hAnsi="Bookman Old Style" w:cs="Bookman Old Style"/>
          <w:sz w:val="28"/>
          <w:szCs w:val="28"/>
          <w:lang w:val="es-ES" w:eastAsia="es-ES"/>
        </w:rPr>
      </w:pPr>
    </w:p>
    <w:p w14:paraId="4A975A6B" w14:textId="3C7E43AD" w:rsidR="004165E1" w:rsidRPr="003247EE" w:rsidRDefault="00D15B40" w:rsidP="007612BC">
      <w:pPr>
        <w:tabs>
          <w:tab w:val="left" w:pos="1134"/>
        </w:tabs>
        <w:spacing w:after="0" w:line="360" w:lineRule="auto"/>
        <w:ind w:firstLine="652"/>
        <w:jc w:val="both"/>
        <w:rPr>
          <w:rFonts w:ascii="Bookman Old Style" w:hAnsi="Bookman Old Style" w:cs="Bookman Old Style"/>
          <w:sz w:val="28"/>
          <w:szCs w:val="28"/>
          <w:lang w:val="es-ES" w:eastAsia="es-ES"/>
        </w:rPr>
      </w:pPr>
      <w:r w:rsidRPr="003247EE">
        <w:rPr>
          <w:rFonts w:ascii="Bookman Old Style" w:hAnsi="Bookman Old Style" w:cs="Bookman Old Style"/>
          <w:sz w:val="28"/>
          <w:szCs w:val="28"/>
          <w:lang w:val="es-ES" w:eastAsia="es-ES"/>
        </w:rPr>
        <w:t>7</w:t>
      </w:r>
      <w:r w:rsidR="004165E1" w:rsidRPr="003247EE">
        <w:rPr>
          <w:rFonts w:ascii="Bookman Old Style" w:hAnsi="Bookman Old Style" w:cs="Bookman Old Style"/>
          <w:sz w:val="28"/>
          <w:szCs w:val="28"/>
          <w:lang w:val="es-ES" w:eastAsia="es-ES"/>
        </w:rPr>
        <w:t xml:space="preserve">. </w:t>
      </w:r>
      <w:r w:rsidR="00E25941" w:rsidRPr="003247EE">
        <w:rPr>
          <w:rFonts w:ascii="Bookman Old Style" w:hAnsi="Bookman Old Style" w:cs="Bookman Old Style"/>
          <w:sz w:val="28"/>
          <w:szCs w:val="28"/>
          <w:lang w:val="es-ES" w:eastAsia="es-ES"/>
        </w:rPr>
        <w:t xml:space="preserve">El </w:t>
      </w:r>
      <w:r w:rsidR="00561C1B" w:rsidRPr="003247EE">
        <w:rPr>
          <w:rFonts w:ascii="Bookman Old Style" w:hAnsi="Bookman Old Style" w:cs="Bookman Old Style"/>
          <w:sz w:val="28"/>
          <w:szCs w:val="28"/>
          <w:lang w:val="es-ES" w:eastAsia="es-ES"/>
        </w:rPr>
        <w:t xml:space="preserve">8 de agosto de 2018, el </w:t>
      </w:r>
      <w:r w:rsidR="00E25941" w:rsidRPr="003247EE">
        <w:rPr>
          <w:rFonts w:ascii="Bookman Old Style" w:hAnsi="Bookman Old Style" w:cs="Bookman Old Style"/>
          <w:sz w:val="28"/>
          <w:szCs w:val="28"/>
          <w:lang w:val="es-ES" w:eastAsia="es-ES"/>
        </w:rPr>
        <w:t xml:space="preserve">juzgado </w:t>
      </w:r>
      <w:r w:rsidR="00A072C4" w:rsidRPr="003247EE">
        <w:rPr>
          <w:rFonts w:ascii="Bookman Old Style" w:hAnsi="Bookman Old Style" w:cs="Bookman Old Style"/>
          <w:sz w:val="28"/>
          <w:szCs w:val="28"/>
          <w:lang w:val="es-ES" w:eastAsia="es-ES"/>
        </w:rPr>
        <w:t>mant</w:t>
      </w:r>
      <w:r w:rsidR="004B64F0">
        <w:rPr>
          <w:rFonts w:ascii="Bookman Old Style" w:hAnsi="Bookman Old Style" w:cs="Bookman Old Style"/>
          <w:sz w:val="28"/>
          <w:szCs w:val="28"/>
          <w:lang w:val="es-ES" w:eastAsia="es-ES"/>
        </w:rPr>
        <w:t>uvo la orden de practicar el examen</w:t>
      </w:r>
      <w:r w:rsidR="00A072C4" w:rsidRPr="003247EE">
        <w:rPr>
          <w:rFonts w:ascii="Bookman Old Style" w:hAnsi="Bookman Old Style" w:cs="Bookman Old Style"/>
          <w:sz w:val="28"/>
          <w:szCs w:val="28"/>
          <w:lang w:val="es-ES" w:eastAsia="es-ES"/>
        </w:rPr>
        <w:t xml:space="preserve"> </w:t>
      </w:r>
      <w:r w:rsidR="00E25941" w:rsidRPr="003247EE">
        <w:rPr>
          <w:rFonts w:ascii="Bookman Old Style" w:hAnsi="Bookman Old Style" w:cs="Bookman Old Style"/>
          <w:sz w:val="28"/>
          <w:szCs w:val="28"/>
          <w:lang w:val="es-ES" w:eastAsia="es-ES"/>
        </w:rPr>
        <w:t xml:space="preserve">al considerar que </w:t>
      </w:r>
      <w:r w:rsidR="00A072C4" w:rsidRPr="003247EE">
        <w:rPr>
          <w:rFonts w:ascii="Bookman Old Style" w:hAnsi="Bookman Old Style" w:cs="Bookman Old Style"/>
          <w:sz w:val="28"/>
          <w:szCs w:val="28"/>
          <w:lang w:val="es-ES" w:eastAsia="es-ES"/>
        </w:rPr>
        <w:t xml:space="preserve">los requisitos formales para admitir la demanda estaban satisfechos y que </w:t>
      </w:r>
      <w:r w:rsidR="00E25941" w:rsidRPr="003247EE">
        <w:rPr>
          <w:rFonts w:ascii="Bookman Old Style" w:hAnsi="Bookman Old Style" w:cs="Bookman Old Style"/>
          <w:sz w:val="28"/>
          <w:szCs w:val="28"/>
          <w:lang w:val="es-ES" w:eastAsia="es-ES"/>
        </w:rPr>
        <w:t xml:space="preserve">la norma sustancial no </w:t>
      </w:r>
      <w:r w:rsidR="004B64F0">
        <w:rPr>
          <w:rFonts w:ascii="Bookman Old Style" w:hAnsi="Bookman Old Style" w:cs="Bookman Old Style"/>
          <w:sz w:val="28"/>
          <w:szCs w:val="28"/>
          <w:lang w:val="es-ES" w:eastAsia="es-ES"/>
        </w:rPr>
        <w:t>restringe a</w:t>
      </w:r>
      <w:r w:rsidR="000E1383" w:rsidRPr="003247EE">
        <w:rPr>
          <w:rFonts w:ascii="Bookman Old Style" w:hAnsi="Bookman Old Style" w:cs="Bookman Old Style"/>
          <w:sz w:val="28"/>
          <w:szCs w:val="28"/>
          <w:lang w:val="es-ES" w:eastAsia="es-ES"/>
        </w:rPr>
        <w:t>l padre biol</w:t>
      </w:r>
      <w:r w:rsidR="004733DD" w:rsidRPr="003247EE">
        <w:rPr>
          <w:rFonts w:ascii="Bookman Old Style" w:hAnsi="Bookman Old Style" w:cs="Bookman Old Style"/>
          <w:sz w:val="28"/>
          <w:szCs w:val="28"/>
          <w:lang w:val="es-ES" w:eastAsia="es-ES"/>
        </w:rPr>
        <w:t>ógico</w:t>
      </w:r>
      <w:r w:rsidR="004B64F0">
        <w:rPr>
          <w:rFonts w:ascii="Bookman Old Style" w:hAnsi="Bookman Old Style" w:cs="Bookman Old Style"/>
          <w:sz w:val="28"/>
          <w:szCs w:val="28"/>
          <w:lang w:val="es-ES" w:eastAsia="es-ES"/>
        </w:rPr>
        <w:t xml:space="preserve"> el derecho de impugnar la paternidad del </w:t>
      </w:r>
      <w:proofErr w:type="spellStart"/>
      <w:r w:rsidR="004B64F0">
        <w:rPr>
          <w:rFonts w:ascii="Bookman Old Style" w:hAnsi="Bookman Old Style" w:cs="Bookman Old Style"/>
          <w:sz w:val="28"/>
          <w:szCs w:val="28"/>
          <w:lang w:val="es-ES" w:eastAsia="es-ES"/>
        </w:rPr>
        <w:t>reconociente</w:t>
      </w:r>
      <w:proofErr w:type="spellEnd"/>
      <w:r w:rsidR="00FF2C4F">
        <w:rPr>
          <w:rFonts w:ascii="Bookman Old Style" w:hAnsi="Bookman Old Style" w:cs="Bookman Old Style"/>
          <w:sz w:val="28"/>
          <w:szCs w:val="28"/>
          <w:lang w:val="es-ES" w:eastAsia="es-ES"/>
        </w:rPr>
        <w:t>; sin embargo, no</w:t>
      </w:r>
      <w:r w:rsidR="004733DD" w:rsidRPr="003247EE">
        <w:rPr>
          <w:rFonts w:ascii="Bookman Old Style" w:hAnsi="Bookman Old Style" w:cs="Bookman Old Style"/>
          <w:sz w:val="28"/>
          <w:szCs w:val="28"/>
          <w:lang w:val="es-ES" w:eastAsia="es-ES"/>
        </w:rPr>
        <w:t xml:space="preserve"> h</w:t>
      </w:r>
      <w:r w:rsidR="00FF2C4F">
        <w:rPr>
          <w:rFonts w:ascii="Bookman Old Style" w:hAnsi="Bookman Old Style" w:cs="Bookman Old Style"/>
          <w:sz w:val="28"/>
          <w:szCs w:val="28"/>
          <w:lang w:val="es-ES" w:eastAsia="es-ES"/>
        </w:rPr>
        <w:t>izo</w:t>
      </w:r>
      <w:r w:rsidR="004733DD" w:rsidRPr="003247EE">
        <w:rPr>
          <w:rFonts w:ascii="Bookman Old Style" w:hAnsi="Bookman Old Style" w:cs="Bookman Old Style"/>
          <w:sz w:val="28"/>
          <w:szCs w:val="28"/>
          <w:lang w:val="es-ES" w:eastAsia="es-ES"/>
        </w:rPr>
        <w:t xml:space="preserve"> pronunciamiento </w:t>
      </w:r>
      <w:r w:rsidR="00FF2C4F">
        <w:rPr>
          <w:rFonts w:ascii="Bookman Old Style" w:hAnsi="Bookman Old Style" w:cs="Bookman Old Style"/>
          <w:sz w:val="28"/>
          <w:szCs w:val="28"/>
          <w:lang w:val="es-ES" w:eastAsia="es-ES"/>
        </w:rPr>
        <w:t>sobre</w:t>
      </w:r>
      <w:r w:rsidR="004733DD" w:rsidRPr="003247EE">
        <w:rPr>
          <w:rFonts w:ascii="Bookman Old Style" w:hAnsi="Bookman Old Style" w:cs="Bookman Old Style"/>
          <w:sz w:val="28"/>
          <w:szCs w:val="28"/>
          <w:lang w:val="es-ES" w:eastAsia="es-ES"/>
        </w:rPr>
        <w:t xml:space="preserve"> la salvaguarda rogada en favor de la niña. Por último, negó la impugnación subsidiaria.</w:t>
      </w:r>
    </w:p>
    <w:p w14:paraId="2B7489D9" w14:textId="77777777" w:rsidR="004165E1" w:rsidRPr="003247EE" w:rsidRDefault="004165E1" w:rsidP="007612BC">
      <w:pPr>
        <w:tabs>
          <w:tab w:val="left" w:pos="1134"/>
        </w:tabs>
        <w:spacing w:after="0" w:line="360" w:lineRule="auto"/>
        <w:ind w:firstLine="652"/>
        <w:jc w:val="both"/>
        <w:rPr>
          <w:rFonts w:ascii="Bookman Old Style" w:hAnsi="Bookman Old Style" w:cs="Bookman Old Style"/>
          <w:sz w:val="28"/>
          <w:szCs w:val="28"/>
          <w:lang w:val="es-ES" w:eastAsia="es-ES"/>
        </w:rPr>
      </w:pPr>
    </w:p>
    <w:p w14:paraId="30D90E8B" w14:textId="3A95B47D" w:rsidR="004165E1" w:rsidRPr="003247EE" w:rsidRDefault="00D15B40" w:rsidP="007612BC">
      <w:pPr>
        <w:tabs>
          <w:tab w:val="left" w:pos="1134"/>
        </w:tabs>
        <w:spacing w:after="0" w:line="360" w:lineRule="auto"/>
        <w:ind w:firstLine="652"/>
        <w:jc w:val="both"/>
        <w:rPr>
          <w:rFonts w:ascii="Bookman Old Style" w:hAnsi="Bookman Old Style" w:cs="Bookman Old Style"/>
          <w:sz w:val="28"/>
          <w:szCs w:val="28"/>
          <w:lang w:val="es-ES" w:eastAsia="es-ES"/>
        </w:rPr>
      </w:pPr>
      <w:r w:rsidRPr="003247EE">
        <w:rPr>
          <w:rFonts w:ascii="Bookman Old Style" w:hAnsi="Bookman Old Style" w:cs="Bookman Old Style"/>
          <w:sz w:val="28"/>
          <w:szCs w:val="28"/>
          <w:lang w:val="es-ES" w:eastAsia="es-ES"/>
        </w:rPr>
        <w:t>8</w:t>
      </w:r>
      <w:r w:rsidR="004165E1" w:rsidRPr="003247EE">
        <w:rPr>
          <w:rFonts w:ascii="Bookman Old Style" w:hAnsi="Bookman Old Style" w:cs="Bookman Old Style"/>
          <w:sz w:val="28"/>
          <w:szCs w:val="28"/>
          <w:lang w:val="es-ES" w:eastAsia="es-ES"/>
        </w:rPr>
        <w:t xml:space="preserve">. </w:t>
      </w:r>
      <w:r w:rsidR="006702D9" w:rsidRPr="003247EE">
        <w:rPr>
          <w:rFonts w:ascii="Bookman Old Style" w:hAnsi="Bookman Old Style" w:cs="Bookman Old Style"/>
          <w:sz w:val="28"/>
          <w:szCs w:val="28"/>
          <w:lang w:val="es-ES" w:eastAsia="es-ES"/>
        </w:rPr>
        <w:t>El 6 de septiembre de</w:t>
      </w:r>
      <w:r w:rsidR="00FF2C4F">
        <w:rPr>
          <w:rFonts w:ascii="Bookman Old Style" w:hAnsi="Bookman Old Style" w:cs="Bookman Old Style"/>
          <w:sz w:val="28"/>
          <w:szCs w:val="28"/>
          <w:lang w:val="es-ES" w:eastAsia="es-ES"/>
        </w:rPr>
        <w:t>l mismo año</w:t>
      </w:r>
      <w:r w:rsidR="006702D9" w:rsidRPr="003247EE">
        <w:rPr>
          <w:rFonts w:ascii="Bookman Old Style" w:hAnsi="Bookman Old Style" w:cs="Bookman Old Style"/>
          <w:sz w:val="28"/>
          <w:szCs w:val="28"/>
          <w:lang w:val="es-ES" w:eastAsia="es-ES"/>
        </w:rPr>
        <w:t xml:space="preserve">, </w:t>
      </w:r>
      <w:r w:rsidR="00A67C50" w:rsidRPr="003247EE">
        <w:rPr>
          <w:rFonts w:ascii="Bookman Old Style" w:hAnsi="Bookman Old Style" w:cs="Bookman Old Style"/>
          <w:sz w:val="28"/>
          <w:szCs w:val="28"/>
          <w:lang w:val="es-ES" w:eastAsia="es-ES"/>
        </w:rPr>
        <w:t xml:space="preserve">el extremo pasivo </w:t>
      </w:r>
      <w:r w:rsidR="002F0946" w:rsidRPr="003247EE">
        <w:rPr>
          <w:rFonts w:ascii="Bookman Old Style" w:hAnsi="Bookman Old Style" w:cs="Bookman Old Style"/>
          <w:sz w:val="28"/>
          <w:szCs w:val="28"/>
          <w:lang w:val="es-ES" w:eastAsia="es-ES"/>
        </w:rPr>
        <w:t>contestó la demanda</w:t>
      </w:r>
      <w:r w:rsidR="00FF2C4F">
        <w:rPr>
          <w:rFonts w:ascii="Bookman Old Style" w:hAnsi="Bookman Old Style" w:cs="Bookman Old Style"/>
          <w:sz w:val="28"/>
          <w:szCs w:val="28"/>
          <w:lang w:val="es-ES" w:eastAsia="es-ES"/>
        </w:rPr>
        <w:t>;</w:t>
      </w:r>
      <w:r w:rsidR="002F0946" w:rsidRPr="003247EE">
        <w:rPr>
          <w:rFonts w:ascii="Bookman Old Style" w:hAnsi="Bookman Old Style" w:cs="Bookman Old Style"/>
          <w:sz w:val="28"/>
          <w:szCs w:val="28"/>
          <w:lang w:val="es-ES" w:eastAsia="es-ES"/>
        </w:rPr>
        <w:t xml:space="preserve"> manifest</w:t>
      </w:r>
      <w:r w:rsidR="00FF2C4F">
        <w:rPr>
          <w:rFonts w:ascii="Bookman Old Style" w:hAnsi="Bookman Old Style" w:cs="Bookman Old Style"/>
          <w:sz w:val="28"/>
          <w:szCs w:val="28"/>
          <w:lang w:val="es-ES" w:eastAsia="es-ES"/>
        </w:rPr>
        <w:t>ó</w:t>
      </w:r>
      <w:r w:rsidR="002F0946" w:rsidRPr="003247EE">
        <w:rPr>
          <w:rFonts w:ascii="Bookman Old Style" w:hAnsi="Bookman Old Style" w:cs="Bookman Old Style"/>
          <w:sz w:val="28"/>
          <w:szCs w:val="28"/>
          <w:lang w:val="es-ES" w:eastAsia="es-ES"/>
        </w:rPr>
        <w:t xml:space="preserve"> </w:t>
      </w:r>
      <w:r w:rsidR="00FF2C4F">
        <w:rPr>
          <w:rFonts w:ascii="Bookman Old Style" w:hAnsi="Bookman Old Style" w:cs="Bookman Old Style"/>
          <w:sz w:val="28"/>
          <w:szCs w:val="28"/>
          <w:lang w:val="es-ES" w:eastAsia="es-ES"/>
        </w:rPr>
        <w:t xml:space="preserve">su </w:t>
      </w:r>
      <w:r w:rsidR="002F0946" w:rsidRPr="003247EE">
        <w:rPr>
          <w:rFonts w:ascii="Bookman Old Style" w:hAnsi="Bookman Old Style" w:cs="Bookman Old Style"/>
          <w:sz w:val="28"/>
          <w:szCs w:val="28"/>
          <w:lang w:val="es-ES" w:eastAsia="es-ES"/>
        </w:rPr>
        <w:t xml:space="preserve">oposición a las </w:t>
      </w:r>
      <w:r w:rsidR="002F0946" w:rsidRPr="003247EE">
        <w:rPr>
          <w:rFonts w:ascii="Bookman Old Style" w:hAnsi="Bookman Old Style" w:cs="Bookman Old Style"/>
          <w:sz w:val="28"/>
          <w:szCs w:val="28"/>
          <w:lang w:val="es-ES" w:eastAsia="es-ES"/>
        </w:rPr>
        <w:lastRenderedPageBreak/>
        <w:t>pretensiones</w:t>
      </w:r>
      <w:r w:rsidR="00FF2C4F">
        <w:rPr>
          <w:rFonts w:ascii="Bookman Old Style" w:hAnsi="Bookman Old Style" w:cs="Bookman Old Style"/>
          <w:sz w:val="28"/>
          <w:szCs w:val="28"/>
          <w:lang w:val="es-ES" w:eastAsia="es-ES"/>
        </w:rPr>
        <w:t xml:space="preserve"> y </w:t>
      </w:r>
      <w:r w:rsidR="002F0946" w:rsidRPr="003247EE">
        <w:rPr>
          <w:rFonts w:ascii="Bookman Old Style" w:hAnsi="Bookman Old Style" w:cs="Bookman Old Style"/>
          <w:sz w:val="28"/>
          <w:szCs w:val="28"/>
          <w:lang w:val="es-ES" w:eastAsia="es-ES"/>
        </w:rPr>
        <w:t xml:space="preserve">propuso las </w:t>
      </w:r>
      <w:r w:rsidR="00830E50" w:rsidRPr="003247EE">
        <w:rPr>
          <w:rFonts w:ascii="Bookman Old Style" w:hAnsi="Bookman Old Style" w:cs="Bookman Old Style"/>
          <w:sz w:val="28"/>
          <w:szCs w:val="28"/>
          <w:lang w:val="es-ES" w:eastAsia="es-ES"/>
        </w:rPr>
        <w:t xml:space="preserve">excepciones </w:t>
      </w:r>
      <w:r w:rsidR="002F0946" w:rsidRPr="003247EE">
        <w:rPr>
          <w:rFonts w:ascii="Bookman Old Style" w:hAnsi="Bookman Old Style" w:cs="Bookman Old Style"/>
          <w:sz w:val="28"/>
          <w:szCs w:val="28"/>
          <w:lang w:val="es-ES" w:eastAsia="es-ES"/>
        </w:rPr>
        <w:t>que denomin</w:t>
      </w:r>
      <w:r w:rsidR="00A67C50" w:rsidRPr="003247EE">
        <w:rPr>
          <w:rFonts w:ascii="Bookman Old Style" w:hAnsi="Bookman Old Style" w:cs="Bookman Old Style"/>
          <w:sz w:val="28"/>
          <w:szCs w:val="28"/>
          <w:lang w:val="es-ES" w:eastAsia="es-ES"/>
        </w:rPr>
        <w:t>ó</w:t>
      </w:r>
      <w:r w:rsidR="002F0946" w:rsidRPr="003247EE">
        <w:rPr>
          <w:rFonts w:ascii="Bookman Old Style" w:hAnsi="Bookman Old Style" w:cs="Bookman Old Style"/>
          <w:sz w:val="28"/>
          <w:szCs w:val="28"/>
          <w:lang w:val="es-ES" w:eastAsia="es-ES"/>
        </w:rPr>
        <w:t xml:space="preserve"> </w:t>
      </w:r>
      <w:r w:rsidR="00E31120" w:rsidRPr="003247EE">
        <w:rPr>
          <w:rFonts w:ascii="Bookman Old Style" w:hAnsi="Bookman Old Style" w:cs="Bookman Old Style"/>
          <w:i/>
          <w:sz w:val="24"/>
          <w:szCs w:val="28"/>
          <w:lang w:val="es-ES" w:eastAsia="es-ES"/>
        </w:rPr>
        <w:t>“inexistencia de la menor de edad”</w:t>
      </w:r>
      <w:r w:rsidR="00E31120" w:rsidRPr="003247EE">
        <w:rPr>
          <w:rFonts w:ascii="Bookman Old Style" w:hAnsi="Bookman Old Style" w:cs="Bookman Old Style"/>
          <w:sz w:val="24"/>
          <w:szCs w:val="28"/>
          <w:lang w:val="es-ES" w:eastAsia="es-ES"/>
        </w:rPr>
        <w:t xml:space="preserve">, </w:t>
      </w:r>
      <w:r w:rsidR="00E31120" w:rsidRPr="003247EE">
        <w:rPr>
          <w:rFonts w:ascii="Bookman Old Style" w:hAnsi="Bookman Old Style" w:cs="Bookman Old Style"/>
          <w:i/>
          <w:sz w:val="24"/>
          <w:szCs w:val="28"/>
          <w:lang w:val="es-ES" w:eastAsia="es-ES"/>
        </w:rPr>
        <w:t>“prevalencia del derecho que le asiste a la menor de edad de repeler el derecho que le pueda corresponder a conocer su identidad y filiación (en este caso solo referida a quién sería su padre) y conservar el nombre, familia, estado civil ante la sociedad y el atributo de la personalidad jurídica que ha llevado y tenido por más de 15 años”</w:t>
      </w:r>
      <w:r w:rsidR="00E31120" w:rsidRPr="003247EE">
        <w:rPr>
          <w:rFonts w:ascii="Bookman Old Style" w:hAnsi="Bookman Old Style" w:cs="Bookman Old Style"/>
          <w:sz w:val="24"/>
          <w:szCs w:val="28"/>
          <w:lang w:val="es-ES" w:eastAsia="es-ES"/>
        </w:rPr>
        <w:t xml:space="preserve">, </w:t>
      </w:r>
      <w:r w:rsidR="00BE602B" w:rsidRPr="003247EE">
        <w:rPr>
          <w:rFonts w:ascii="Bookman Old Style" w:hAnsi="Bookman Old Style" w:cs="Bookman Old Style"/>
          <w:i/>
          <w:sz w:val="24"/>
          <w:szCs w:val="28"/>
          <w:lang w:val="es-ES" w:eastAsia="es-ES"/>
        </w:rPr>
        <w:t>“</w:t>
      </w:r>
      <w:r w:rsidR="00E31120" w:rsidRPr="003247EE">
        <w:rPr>
          <w:rFonts w:ascii="Bookman Old Style" w:hAnsi="Bookman Old Style" w:cs="Bookman Old Style"/>
          <w:i/>
          <w:sz w:val="24"/>
          <w:szCs w:val="28"/>
          <w:lang w:val="es-ES" w:eastAsia="es-ES"/>
        </w:rPr>
        <w:t xml:space="preserve">prevalencia del derecho que le asiste a la menor de edad MJ de preservar su status frente al tardío e insano afán del demandante de establecer si es su padre o no”, “negativa justificada a practicarse la prueba”, “violencia psicológica y obstaculización abrupta del ejercicio de los derechos de la menor de edad MJ”, “vulneración del derecho a la vida, a la calidad de vida, a un ambiente sano, a la integridad personal y a tener una familia”, “infracción a los deberes de custodia, cuidado personal y alimentos”, “transgresión al derecho a la intimidad”, “la ley no puede tutelar derechos del infractor de la misma”, “la menor MJ tiene derecho a conservar su identidad”, “indemnización de perjuicios a favor de la menor de edad MJ”, “importunación arbitraria de las libertades que le asisten a la menor MJ” </w:t>
      </w:r>
      <w:r w:rsidR="00282E0A" w:rsidRPr="003247EE">
        <w:rPr>
          <w:rFonts w:ascii="Bookman Old Style" w:hAnsi="Bookman Old Style" w:cs="Bookman Old Style"/>
          <w:sz w:val="24"/>
          <w:szCs w:val="28"/>
          <w:lang w:val="es-ES" w:eastAsia="es-ES"/>
        </w:rPr>
        <w:t>y</w:t>
      </w:r>
      <w:r w:rsidR="00282E0A" w:rsidRPr="003247EE">
        <w:rPr>
          <w:rFonts w:ascii="Bookman Old Style" w:hAnsi="Bookman Old Style" w:cs="Bookman Old Style"/>
          <w:i/>
          <w:sz w:val="24"/>
          <w:szCs w:val="28"/>
          <w:lang w:val="es-ES" w:eastAsia="es-ES"/>
        </w:rPr>
        <w:t xml:space="preserve"> </w:t>
      </w:r>
      <w:r w:rsidR="00E31120" w:rsidRPr="003247EE">
        <w:rPr>
          <w:rFonts w:ascii="Bookman Old Style" w:hAnsi="Bookman Old Style" w:cs="Bookman Old Style"/>
          <w:i/>
          <w:sz w:val="24"/>
          <w:szCs w:val="28"/>
          <w:lang w:val="es-ES" w:eastAsia="es-ES"/>
        </w:rPr>
        <w:t>“excepción de inconstitucionalidad”</w:t>
      </w:r>
      <w:r w:rsidR="00E31120" w:rsidRPr="003247EE">
        <w:rPr>
          <w:rFonts w:ascii="Bookman Old Style" w:hAnsi="Bookman Old Style" w:cs="Bookman Old Style"/>
          <w:i/>
          <w:sz w:val="28"/>
          <w:szCs w:val="28"/>
          <w:lang w:val="es-ES" w:eastAsia="es-ES"/>
        </w:rPr>
        <w:t>.</w:t>
      </w:r>
      <w:r w:rsidR="003A08C5" w:rsidRPr="003247EE">
        <w:rPr>
          <w:rFonts w:ascii="Bookman Old Style" w:hAnsi="Bookman Old Style" w:cs="Bookman Old Style"/>
          <w:i/>
          <w:sz w:val="28"/>
          <w:szCs w:val="28"/>
          <w:lang w:val="es-ES" w:eastAsia="es-ES"/>
        </w:rPr>
        <w:t xml:space="preserve"> </w:t>
      </w:r>
      <w:r w:rsidR="003A08C5" w:rsidRPr="003247EE">
        <w:rPr>
          <w:rFonts w:ascii="Bookman Old Style" w:hAnsi="Bookman Old Style"/>
          <w:sz w:val="28"/>
          <w:szCs w:val="28"/>
        </w:rPr>
        <w:t>Entre otras pruebas, pidió escuchar a la adolescente.</w:t>
      </w:r>
    </w:p>
    <w:p w14:paraId="120FB3A1" w14:textId="77777777" w:rsidR="004165E1" w:rsidRPr="003247EE" w:rsidRDefault="004165E1" w:rsidP="007612BC">
      <w:pPr>
        <w:tabs>
          <w:tab w:val="left" w:pos="1134"/>
        </w:tabs>
        <w:spacing w:after="0" w:line="360" w:lineRule="auto"/>
        <w:ind w:firstLine="652"/>
        <w:jc w:val="both"/>
        <w:rPr>
          <w:rFonts w:ascii="Bookman Old Style" w:hAnsi="Bookman Old Style" w:cs="Bookman Old Style"/>
          <w:sz w:val="28"/>
          <w:szCs w:val="28"/>
          <w:lang w:val="es-ES" w:eastAsia="es-ES"/>
        </w:rPr>
      </w:pPr>
    </w:p>
    <w:p w14:paraId="7F6AE5C0" w14:textId="4215ADAF" w:rsidR="004165E1" w:rsidRPr="003247EE" w:rsidRDefault="00D15B40" w:rsidP="007612BC">
      <w:pPr>
        <w:tabs>
          <w:tab w:val="left" w:pos="1134"/>
        </w:tabs>
        <w:spacing w:after="0" w:line="360" w:lineRule="auto"/>
        <w:ind w:firstLine="652"/>
        <w:jc w:val="both"/>
        <w:rPr>
          <w:rFonts w:ascii="Bookman Old Style" w:hAnsi="Bookman Old Style" w:cs="Bookman Old Style"/>
          <w:sz w:val="28"/>
          <w:szCs w:val="28"/>
          <w:lang w:val="es-ES" w:eastAsia="es-ES"/>
        </w:rPr>
      </w:pPr>
      <w:r w:rsidRPr="003247EE">
        <w:rPr>
          <w:rFonts w:ascii="Bookman Old Style" w:hAnsi="Bookman Old Style" w:cs="Bookman Old Style"/>
          <w:sz w:val="28"/>
          <w:szCs w:val="28"/>
          <w:lang w:val="es-ES" w:eastAsia="es-ES"/>
        </w:rPr>
        <w:t>9</w:t>
      </w:r>
      <w:r w:rsidR="004165E1" w:rsidRPr="003247EE">
        <w:rPr>
          <w:rFonts w:ascii="Bookman Old Style" w:hAnsi="Bookman Old Style" w:cs="Bookman Old Style"/>
          <w:sz w:val="28"/>
          <w:szCs w:val="28"/>
          <w:lang w:val="es-ES" w:eastAsia="es-ES"/>
        </w:rPr>
        <w:t xml:space="preserve">. </w:t>
      </w:r>
      <w:r w:rsidR="00830E50" w:rsidRPr="003247EE">
        <w:rPr>
          <w:rFonts w:ascii="Bookman Old Style" w:hAnsi="Bookman Old Style" w:cs="Bookman Old Style"/>
          <w:sz w:val="28"/>
          <w:szCs w:val="28"/>
          <w:lang w:val="es-ES" w:eastAsia="es-ES"/>
        </w:rPr>
        <w:t>E</w:t>
      </w:r>
      <w:r w:rsidR="007A56F3" w:rsidRPr="003247EE">
        <w:rPr>
          <w:rFonts w:ascii="Bookman Old Style" w:hAnsi="Bookman Old Style" w:cs="Bookman Old Style"/>
          <w:sz w:val="28"/>
          <w:szCs w:val="28"/>
          <w:lang w:val="es-ES" w:eastAsia="es-ES"/>
        </w:rPr>
        <w:t xml:space="preserve">l </w:t>
      </w:r>
      <w:r w:rsidR="00830E50" w:rsidRPr="003247EE">
        <w:rPr>
          <w:rFonts w:ascii="Bookman Old Style" w:hAnsi="Bookman Old Style" w:cs="Bookman Old Style"/>
          <w:sz w:val="28"/>
          <w:szCs w:val="28"/>
          <w:lang w:val="es-ES" w:eastAsia="es-ES"/>
        </w:rPr>
        <w:t>25 de septiembre</w:t>
      </w:r>
      <w:r w:rsidR="00FF2C4F">
        <w:rPr>
          <w:rFonts w:ascii="Bookman Old Style" w:hAnsi="Bookman Old Style" w:cs="Bookman Old Style"/>
          <w:sz w:val="28"/>
          <w:szCs w:val="28"/>
          <w:lang w:val="es-ES" w:eastAsia="es-ES"/>
        </w:rPr>
        <w:t xml:space="preserve"> siguiente, el juez señaló </w:t>
      </w:r>
      <w:r w:rsidR="007A56F3" w:rsidRPr="003247EE">
        <w:rPr>
          <w:rFonts w:ascii="Bookman Old Style" w:hAnsi="Bookman Old Style" w:cs="Bookman Old Style"/>
          <w:sz w:val="28"/>
          <w:szCs w:val="28"/>
          <w:lang w:val="es-ES" w:eastAsia="es-ES"/>
        </w:rPr>
        <w:t>que</w:t>
      </w:r>
      <w:r w:rsidR="00FF2C4F">
        <w:rPr>
          <w:rFonts w:ascii="Bookman Old Style" w:hAnsi="Bookman Old Style" w:cs="Bookman Old Style"/>
          <w:sz w:val="28"/>
          <w:szCs w:val="28"/>
          <w:lang w:val="es-ES" w:eastAsia="es-ES"/>
        </w:rPr>
        <w:t>,</w:t>
      </w:r>
      <w:r w:rsidR="007A56F3" w:rsidRPr="003247EE">
        <w:rPr>
          <w:rFonts w:ascii="Bookman Old Style" w:hAnsi="Bookman Old Style" w:cs="Bookman Old Style"/>
          <w:sz w:val="28"/>
          <w:szCs w:val="28"/>
          <w:lang w:val="es-ES" w:eastAsia="es-ES"/>
        </w:rPr>
        <w:t xml:space="preserve"> por imperativo legal</w:t>
      </w:r>
      <w:r w:rsidR="00DC2A13" w:rsidRPr="003247EE">
        <w:rPr>
          <w:rFonts w:ascii="Bookman Old Style" w:hAnsi="Bookman Old Style" w:cs="Bookman Old Style"/>
          <w:sz w:val="28"/>
          <w:szCs w:val="28"/>
          <w:lang w:val="es-ES" w:eastAsia="es-ES"/>
        </w:rPr>
        <w:t>,</w:t>
      </w:r>
      <w:r w:rsidR="007A56F3" w:rsidRPr="003247EE">
        <w:rPr>
          <w:rFonts w:ascii="Bookman Old Style" w:hAnsi="Bookman Old Style" w:cs="Bookman Old Style"/>
          <w:sz w:val="28"/>
          <w:szCs w:val="28"/>
          <w:lang w:val="es-ES" w:eastAsia="es-ES"/>
        </w:rPr>
        <w:t xml:space="preserve"> la prueba de ADN debía p</w:t>
      </w:r>
      <w:r w:rsidR="00FF2C4F">
        <w:rPr>
          <w:rFonts w:ascii="Bookman Old Style" w:hAnsi="Bookman Old Style" w:cs="Bookman Old Style"/>
          <w:sz w:val="28"/>
          <w:szCs w:val="28"/>
          <w:lang w:val="es-ES" w:eastAsia="es-ES"/>
        </w:rPr>
        <w:t>racticarse tal y como se ordenó en e</w:t>
      </w:r>
      <w:r w:rsidR="007A56F3" w:rsidRPr="003247EE">
        <w:rPr>
          <w:rFonts w:ascii="Bookman Old Style" w:hAnsi="Bookman Old Style" w:cs="Bookman Old Style"/>
          <w:sz w:val="28"/>
          <w:szCs w:val="28"/>
          <w:lang w:val="es-ES" w:eastAsia="es-ES"/>
        </w:rPr>
        <w:t xml:space="preserve">l auto </w:t>
      </w:r>
      <w:proofErr w:type="spellStart"/>
      <w:r w:rsidR="007A56F3" w:rsidRPr="003247EE">
        <w:rPr>
          <w:rFonts w:ascii="Bookman Old Style" w:hAnsi="Bookman Old Style" w:cs="Bookman Old Style"/>
          <w:sz w:val="28"/>
          <w:szCs w:val="28"/>
          <w:lang w:val="es-ES" w:eastAsia="es-ES"/>
        </w:rPr>
        <w:t>admisorio</w:t>
      </w:r>
      <w:proofErr w:type="spellEnd"/>
      <w:r w:rsidR="007A56F3" w:rsidRPr="003247EE">
        <w:rPr>
          <w:rFonts w:ascii="Bookman Old Style" w:hAnsi="Bookman Old Style" w:cs="Bookman Old Style"/>
          <w:sz w:val="28"/>
          <w:szCs w:val="28"/>
          <w:lang w:val="es-ES" w:eastAsia="es-ES"/>
        </w:rPr>
        <w:t>, por lo que indicó a las partes que era su deber prestar la colaboración necesaria para llevarla a cabo.</w:t>
      </w:r>
      <w:r w:rsidR="00565842" w:rsidRPr="003247EE">
        <w:rPr>
          <w:rFonts w:ascii="Bookman Old Style" w:hAnsi="Bookman Old Style" w:cs="Bookman Old Style"/>
          <w:sz w:val="28"/>
          <w:szCs w:val="28"/>
          <w:lang w:val="es-ES" w:eastAsia="es-ES"/>
        </w:rPr>
        <w:t xml:space="preserve"> En consecuencia, reprogramó la diligencia para el 23 de octubre de 2018.</w:t>
      </w:r>
    </w:p>
    <w:p w14:paraId="42FCF4C8" w14:textId="77777777" w:rsidR="004165E1" w:rsidRPr="003247EE" w:rsidRDefault="004165E1" w:rsidP="007612BC">
      <w:pPr>
        <w:tabs>
          <w:tab w:val="left" w:pos="1134"/>
        </w:tabs>
        <w:spacing w:after="0" w:line="360" w:lineRule="auto"/>
        <w:ind w:firstLine="652"/>
        <w:jc w:val="both"/>
        <w:rPr>
          <w:rFonts w:ascii="Bookman Old Style" w:hAnsi="Bookman Old Style" w:cs="Bookman Old Style"/>
          <w:sz w:val="28"/>
          <w:szCs w:val="28"/>
          <w:lang w:val="es-ES" w:eastAsia="es-ES"/>
        </w:rPr>
      </w:pPr>
    </w:p>
    <w:p w14:paraId="7D476436" w14:textId="006B3753" w:rsidR="004165E1" w:rsidRPr="003247EE" w:rsidRDefault="00D15B40" w:rsidP="007612BC">
      <w:pPr>
        <w:tabs>
          <w:tab w:val="left" w:pos="1134"/>
        </w:tabs>
        <w:spacing w:after="0" w:line="360" w:lineRule="auto"/>
        <w:ind w:firstLine="652"/>
        <w:jc w:val="both"/>
        <w:rPr>
          <w:rFonts w:ascii="Bookman Old Style" w:hAnsi="Bookman Old Style" w:cs="Bookman Old Style"/>
          <w:sz w:val="24"/>
          <w:szCs w:val="28"/>
          <w:lang w:val="es-ES" w:eastAsia="es-ES"/>
        </w:rPr>
      </w:pPr>
      <w:r w:rsidRPr="003247EE">
        <w:rPr>
          <w:rFonts w:ascii="Bookman Old Style" w:hAnsi="Bookman Old Style" w:cs="Bookman Old Style"/>
          <w:sz w:val="28"/>
          <w:szCs w:val="28"/>
          <w:lang w:val="es-ES" w:eastAsia="es-ES"/>
        </w:rPr>
        <w:t>10</w:t>
      </w:r>
      <w:r w:rsidR="004165E1" w:rsidRPr="003247EE">
        <w:rPr>
          <w:rFonts w:ascii="Bookman Old Style" w:hAnsi="Bookman Old Style" w:cs="Bookman Old Style"/>
          <w:sz w:val="28"/>
          <w:szCs w:val="28"/>
          <w:lang w:val="es-ES" w:eastAsia="es-ES"/>
        </w:rPr>
        <w:t xml:space="preserve">. </w:t>
      </w:r>
      <w:r w:rsidR="00830E50" w:rsidRPr="003247EE">
        <w:rPr>
          <w:rFonts w:ascii="Bookman Old Style" w:hAnsi="Bookman Old Style" w:cs="Bookman Old Style"/>
          <w:sz w:val="28"/>
          <w:szCs w:val="28"/>
          <w:lang w:val="es-ES" w:eastAsia="es-ES"/>
        </w:rPr>
        <w:t xml:space="preserve">El apoderado de los demandados solicitó </w:t>
      </w:r>
      <w:r w:rsidR="00565842" w:rsidRPr="003247EE">
        <w:rPr>
          <w:rFonts w:ascii="Bookman Old Style" w:hAnsi="Bookman Old Style" w:cs="Bookman Old Style"/>
          <w:sz w:val="28"/>
          <w:szCs w:val="28"/>
          <w:lang w:val="es-ES" w:eastAsia="es-ES"/>
        </w:rPr>
        <w:t xml:space="preserve">una vez más que </w:t>
      </w:r>
      <w:r w:rsidR="00565842" w:rsidRPr="003247EE">
        <w:rPr>
          <w:rFonts w:ascii="Bookman Old Style" w:hAnsi="Bookman Old Style" w:cs="Bookman Old Style"/>
          <w:i/>
          <w:sz w:val="24"/>
          <w:szCs w:val="28"/>
          <w:lang w:val="es-ES" w:eastAsia="es-ES"/>
        </w:rPr>
        <w:t xml:space="preserve">«…en pro de los derechos prevalentes de la menor MJVT, se le escuche en esta actuación y antes de la práctica del examen de ADN decretado, dado que conforme lo expresan mis poderdantes es su voluntad hacerlo, esto con intervención del Ministerio Público- </w:t>
      </w:r>
      <w:r w:rsidR="00A01C5C">
        <w:rPr>
          <w:rFonts w:ascii="Bookman Old Style" w:hAnsi="Bookman Old Style" w:cs="Bookman Old Style"/>
          <w:i/>
          <w:sz w:val="24"/>
          <w:szCs w:val="28"/>
          <w:lang w:val="es-ES" w:eastAsia="es-ES"/>
        </w:rPr>
        <w:lastRenderedPageBreak/>
        <w:t>P</w:t>
      </w:r>
      <w:r w:rsidR="00565842" w:rsidRPr="003247EE">
        <w:rPr>
          <w:rFonts w:ascii="Bookman Old Style" w:hAnsi="Bookman Old Style" w:cs="Bookman Old Style"/>
          <w:i/>
          <w:sz w:val="24"/>
          <w:szCs w:val="28"/>
          <w:lang w:val="es-ES" w:eastAsia="es-ES"/>
        </w:rPr>
        <w:t>rocuraduría General de la Nación, trabajadora social del Despacho y la Defensoría de Familia asignada si [es] el caso.»</w:t>
      </w:r>
      <w:r w:rsidR="00565842" w:rsidRPr="003247EE">
        <w:rPr>
          <w:rFonts w:ascii="Bookman Old Style" w:hAnsi="Bookman Old Style" w:cs="Bookman Old Style"/>
          <w:sz w:val="24"/>
          <w:szCs w:val="28"/>
          <w:lang w:val="es-ES" w:eastAsia="es-ES"/>
        </w:rPr>
        <w:t xml:space="preserve"> </w:t>
      </w:r>
    </w:p>
    <w:p w14:paraId="36DC575D" w14:textId="77777777" w:rsidR="004165E1" w:rsidRPr="003247EE" w:rsidRDefault="004165E1" w:rsidP="007612BC">
      <w:pPr>
        <w:tabs>
          <w:tab w:val="left" w:pos="1134"/>
        </w:tabs>
        <w:spacing w:after="0" w:line="360" w:lineRule="auto"/>
        <w:ind w:firstLine="652"/>
        <w:jc w:val="both"/>
        <w:rPr>
          <w:rFonts w:ascii="Bookman Old Style" w:hAnsi="Bookman Old Style" w:cs="Bookman Old Style"/>
          <w:sz w:val="28"/>
          <w:szCs w:val="28"/>
          <w:lang w:val="es-ES" w:eastAsia="es-ES"/>
        </w:rPr>
      </w:pPr>
    </w:p>
    <w:p w14:paraId="74A0BE80" w14:textId="50B10571" w:rsidR="00A01C5C" w:rsidRPr="00A01C5C" w:rsidRDefault="00830E50" w:rsidP="007612BC">
      <w:pPr>
        <w:tabs>
          <w:tab w:val="left" w:pos="1134"/>
        </w:tabs>
        <w:spacing w:after="0" w:line="360" w:lineRule="auto"/>
        <w:ind w:firstLine="652"/>
        <w:jc w:val="both"/>
        <w:rPr>
          <w:rFonts w:ascii="Bookman Old Style" w:hAnsi="Bookman Old Style" w:cs="Bookman Old Style"/>
          <w:sz w:val="24"/>
          <w:szCs w:val="28"/>
          <w:lang w:val="es-ES" w:eastAsia="es-ES"/>
        </w:rPr>
      </w:pPr>
      <w:r w:rsidRPr="003247EE">
        <w:rPr>
          <w:rFonts w:ascii="Bookman Old Style" w:hAnsi="Bookman Old Style" w:cs="Bookman Old Style"/>
          <w:sz w:val="28"/>
          <w:szCs w:val="28"/>
          <w:lang w:val="es-ES" w:eastAsia="es-ES"/>
        </w:rPr>
        <w:t>1</w:t>
      </w:r>
      <w:r w:rsidR="00D15B40" w:rsidRPr="003247EE">
        <w:rPr>
          <w:rFonts w:ascii="Bookman Old Style" w:hAnsi="Bookman Old Style" w:cs="Bookman Old Style"/>
          <w:sz w:val="28"/>
          <w:szCs w:val="28"/>
          <w:lang w:val="es-ES" w:eastAsia="es-ES"/>
        </w:rPr>
        <w:t>1</w:t>
      </w:r>
      <w:r w:rsidR="004165E1" w:rsidRPr="003247EE">
        <w:rPr>
          <w:rFonts w:ascii="Bookman Old Style" w:hAnsi="Bookman Old Style" w:cs="Bookman Old Style"/>
          <w:sz w:val="28"/>
          <w:szCs w:val="28"/>
          <w:lang w:val="es-ES" w:eastAsia="es-ES"/>
        </w:rPr>
        <w:t xml:space="preserve">. </w:t>
      </w:r>
      <w:r w:rsidR="00DC2A13" w:rsidRPr="003247EE">
        <w:rPr>
          <w:rFonts w:ascii="Bookman Old Style" w:hAnsi="Bookman Old Style" w:cs="Bookman Old Style"/>
          <w:sz w:val="28"/>
          <w:szCs w:val="28"/>
          <w:lang w:val="es-ES" w:eastAsia="es-ES"/>
        </w:rPr>
        <w:t xml:space="preserve">En </w:t>
      </w:r>
      <w:r w:rsidRPr="003247EE">
        <w:rPr>
          <w:rFonts w:ascii="Bookman Old Style" w:hAnsi="Bookman Old Style" w:cs="Bookman Old Style"/>
          <w:sz w:val="28"/>
          <w:szCs w:val="28"/>
          <w:lang w:val="es-ES" w:eastAsia="es-ES"/>
        </w:rPr>
        <w:t xml:space="preserve">auto </w:t>
      </w:r>
      <w:r w:rsidR="00DC2A13" w:rsidRPr="003247EE">
        <w:rPr>
          <w:rFonts w:ascii="Bookman Old Style" w:hAnsi="Bookman Old Style" w:cs="Bookman Old Style"/>
          <w:sz w:val="28"/>
          <w:szCs w:val="28"/>
          <w:lang w:val="es-ES" w:eastAsia="es-ES"/>
        </w:rPr>
        <w:t xml:space="preserve">de </w:t>
      </w:r>
      <w:r w:rsidRPr="003247EE">
        <w:rPr>
          <w:rFonts w:ascii="Bookman Old Style" w:hAnsi="Bookman Old Style" w:cs="Bookman Old Style"/>
          <w:sz w:val="28"/>
          <w:szCs w:val="28"/>
          <w:lang w:val="es-ES" w:eastAsia="es-ES"/>
        </w:rPr>
        <w:t xml:space="preserve">2 de octubre </w:t>
      </w:r>
      <w:r w:rsidR="00DC2A13" w:rsidRPr="003247EE">
        <w:rPr>
          <w:rFonts w:ascii="Bookman Old Style" w:hAnsi="Bookman Old Style" w:cs="Bookman Old Style"/>
          <w:sz w:val="28"/>
          <w:szCs w:val="28"/>
          <w:lang w:val="es-ES" w:eastAsia="es-ES"/>
        </w:rPr>
        <w:t xml:space="preserve">de 2018 se </w:t>
      </w:r>
      <w:r w:rsidR="002A78BD" w:rsidRPr="003247EE">
        <w:rPr>
          <w:rFonts w:ascii="Bookman Old Style" w:hAnsi="Bookman Old Style" w:cs="Bookman Old Style"/>
          <w:sz w:val="28"/>
          <w:szCs w:val="28"/>
          <w:lang w:val="es-ES" w:eastAsia="es-ES"/>
        </w:rPr>
        <w:t xml:space="preserve">dispuso iniciar trámite sancionatorio contra </w:t>
      </w:r>
      <w:r w:rsidR="007D2FA4">
        <w:rPr>
          <w:rFonts w:ascii="Bookman Old Style" w:hAnsi="Bookman Old Style" w:cs="Bookman Old Style"/>
          <w:sz w:val="28"/>
          <w:szCs w:val="28"/>
          <w:lang w:val="es-ES" w:eastAsia="es-ES"/>
        </w:rPr>
        <w:t>e</w:t>
      </w:r>
      <w:r w:rsidR="002A78BD" w:rsidRPr="003247EE">
        <w:rPr>
          <w:rFonts w:ascii="Bookman Old Style" w:hAnsi="Bookman Old Style" w:cs="Bookman Old Style"/>
          <w:sz w:val="28"/>
          <w:szCs w:val="28"/>
          <w:lang w:val="es-ES" w:eastAsia="es-ES"/>
        </w:rPr>
        <w:t>l profesional del derecho, por estimar que sus peticiones tendientes a evitar la práctica de la prueba constitu</w:t>
      </w:r>
      <w:r w:rsidR="00A01C5C">
        <w:rPr>
          <w:rFonts w:ascii="Bookman Old Style" w:hAnsi="Bookman Old Style" w:cs="Bookman Old Style"/>
          <w:sz w:val="28"/>
          <w:szCs w:val="28"/>
          <w:lang w:val="es-ES" w:eastAsia="es-ES"/>
        </w:rPr>
        <w:t xml:space="preserve">ían </w:t>
      </w:r>
      <w:r w:rsidR="002A78BD" w:rsidRPr="003247EE">
        <w:rPr>
          <w:rFonts w:ascii="Bookman Old Style" w:hAnsi="Bookman Old Style" w:cs="Bookman Old Style"/>
          <w:sz w:val="28"/>
          <w:szCs w:val="28"/>
          <w:lang w:val="es-ES" w:eastAsia="es-ES"/>
        </w:rPr>
        <w:t>infracción a sus deberes</w:t>
      </w:r>
      <w:r w:rsidR="00A01C5C">
        <w:rPr>
          <w:rFonts w:ascii="Bookman Old Style" w:hAnsi="Bookman Old Style" w:cs="Bookman Old Style"/>
          <w:sz w:val="28"/>
          <w:szCs w:val="28"/>
          <w:lang w:val="es-ES" w:eastAsia="es-ES"/>
        </w:rPr>
        <w:t xml:space="preserve">, pues </w:t>
      </w:r>
      <w:r w:rsidR="00A01C5C" w:rsidRPr="00A01C5C">
        <w:rPr>
          <w:rFonts w:ascii="Bookman Old Style" w:hAnsi="Bookman Old Style" w:cs="Bookman Old Style"/>
          <w:i/>
          <w:sz w:val="28"/>
          <w:szCs w:val="28"/>
          <w:lang w:val="es-ES" w:eastAsia="es-ES"/>
        </w:rPr>
        <w:t>“</w:t>
      </w:r>
      <w:r w:rsidR="00A01C5C">
        <w:rPr>
          <w:rFonts w:ascii="Bookman Old Style" w:hAnsi="Bookman Old Style" w:cs="Bookman Old Style"/>
          <w:i/>
          <w:sz w:val="28"/>
          <w:szCs w:val="28"/>
          <w:lang w:val="es-ES" w:eastAsia="es-ES"/>
        </w:rPr>
        <w:t>l</w:t>
      </w:r>
      <w:r w:rsidR="002A78BD" w:rsidRPr="003247EE">
        <w:rPr>
          <w:rFonts w:ascii="Bookman Old Style" w:hAnsi="Bookman Old Style" w:cs="Bookman Old Style"/>
          <w:i/>
          <w:sz w:val="24"/>
          <w:szCs w:val="28"/>
          <w:lang w:val="es-ES" w:eastAsia="es-ES"/>
        </w:rPr>
        <w:t>a mera enunciación de la voluntad de la menor, no varía la orden judicial emanada de la misma Ley en desarrollo de sus derechos fundamentales</w:t>
      </w:r>
      <w:r w:rsidR="00A01C5C">
        <w:rPr>
          <w:rFonts w:ascii="Bookman Old Style" w:hAnsi="Bookman Old Style" w:cs="Bookman Old Style"/>
          <w:i/>
          <w:sz w:val="24"/>
          <w:szCs w:val="28"/>
          <w:lang w:val="es-ES" w:eastAsia="es-ES"/>
        </w:rPr>
        <w:t>”</w:t>
      </w:r>
      <w:r w:rsidR="00A01C5C">
        <w:rPr>
          <w:rFonts w:ascii="Bookman Old Style" w:hAnsi="Bookman Old Style" w:cs="Bookman Old Style"/>
          <w:sz w:val="24"/>
          <w:szCs w:val="28"/>
          <w:lang w:val="es-ES" w:eastAsia="es-ES"/>
        </w:rPr>
        <w:t>.</w:t>
      </w:r>
    </w:p>
    <w:p w14:paraId="171C125A" w14:textId="77777777" w:rsidR="004165E1" w:rsidRPr="003247EE" w:rsidRDefault="004165E1" w:rsidP="007612BC">
      <w:pPr>
        <w:tabs>
          <w:tab w:val="left" w:pos="1134"/>
        </w:tabs>
        <w:spacing w:after="0" w:line="360" w:lineRule="auto"/>
        <w:ind w:firstLine="652"/>
        <w:jc w:val="both"/>
        <w:rPr>
          <w:rFonts w:ascii="Bookman Old Style" w:hAnsi="Bookman Old Style" w:cs="Bookman Old Style"/>
          <w:sz w:val="28"/>
          <w:szCs w:val="28"/>
          <w:lang w:val="es-ES" w:eastAsia="es-ES"/>
        </w:rPr>
      </w:pPr>
    </w:p>
    <w:p w14:paraId="2AF8B321" w14:textId="4D1FFF9A" w:rsidR="004165E1" w:rsidRPr="003247EE" w:rsidRDefault="004165E1" w:rsidP="007612BC">
      <w:pPr>
        <w:tabs>
          <w:tab w:val="left" w:pos="1134"/>
        </w:tabs>
        <w:spacing w:after="0" w:line="360" w:lineRule="auto"/>
        <w:ind w:firstLine="652"/>
        <w:jc w:val="both"/>
        <w:rPr>
          <w:rFonts w:ascii="Bookman Old Style" w:hAnsi="Bookman Old Style" w:cs="Bookman Old Style"/>
          <w:sz w:val="28"/>
          <w:szCs w:val="28"/>
          <w:lang w:val="es-ES" w:eastAsia="es-ES"/>
        </w:rPr>
      </w:pPr>
      <w:r w:rsidRPr="003247EE">
        <w:rPr>
          <w:rFonts w:ascii="Bookman Old Style" w:hAnsi="Bookman Old Style" w:cs="Bookman Old Style"/>
          <w:sz w:val="28"/>
          <w:szCs w:val="28"/>
          <w:lang w:val="es-ES" w:eastAsia="es-ES"/>
        </w:rPr>
        <w:t>1</w:t>
      </w:r>
      <w:r w:rsidR="00D15B40" w:rsidRPr="003247EE">
        <w:rPr>
          <w:rFonts w:ascii="Bookman Old Style" w:hAnsi="Bookman Old Style" w:cs="Bookman Old Style"/>
          <w:sz w:val="28"/>
          <w:szCs w:val="28"/>
          <w:lang w:val="es-ES" w:eastAsia="es-ES"/>
        </w:rPr>
        <w:t>2</w:t>
      </w:r>
      <w:r w:rsidRPr="003247EE">
        <w:rPr>
          <w:rFonts w:ascii="Bookman Old Style" w:hAnsi="Bookman Old Style" w:cs="Bookman Old Style"/>
          <w:sz w:val="28"/>
          <w:szCs w:val="28"/>
          <w:lang w:val="es-ES" w:eastAsia="es-ES"/>
        </w:rPr>
        <w:t xml:space="preserve">. </w:t>
      </w:r>
      <w:r w:rsidR="00830E50" w:rsidRPr="003247EE">
        <w:rPr>
          <w:rFonts w:ascii="Bookman Old Style" w:hAnsi="Bookman Old Style" w:cs="Bookman Old Style"/>
          <w:sz w:val="28"/>
          <w:szCs w:val="28"/>
          <w:lang w:val="es-ES" w:eastAsia="es-ES"/>
        </w:rPr>
        <w:t>E</w:t>
      </w:r>
      <w:r w:rsidR="00C06A1A" w:rsidRPr="003247EE">
        <w:rPr>
          <w:rFonts w:ascii="Bookman Old Style" w:hAnsi="Bookman Old Style" w:cs="Bookman Old Style"/>
          <w:sz w:val="28"/>
          <w:szCs w:val="28"/>
          <w:lang w:val="es-ES" w:eastAsia="es-ES"/>
        </w:rPr>
        <w:t xml:space="preserve">l </w:t>
      </w:r>
      <w:r w:rsidR="00AB4C73">
        <w:rPr>
          <w:rFonts w:ascii="Bookman Old Style" w:hAnsi="Bookman Old Style" w:cs="Bookman Old Style"/>
          <w:sz w:val="28"/>
          <w:szCs w:val="28"/>
          <w:lang w:val="es-ES" w:eastAsia="es-ES"/>
        </w:rPr>
        <w:t xml:space="preserve">día </w:t>
      </w:r>
      <w:r w:rsidR="00C06A1A" w:rsidRPr="003247EE">
        <w:rPr>
          <w:rFonts w:ascii="Bookman Old Style" w:hAnsi="Bookman Old Style" w:cs="Bookman Old Style"/>
          <w:sz w:val="28"/>
          <w:szCs w:val="28"/>
          <w:lang w:val="es-ES" w:eastAsia="es-ES"/>
        </w:rPr>
        <w:t xml:space="preserve">10 del mismo mes y año, </w:t>
      </w:r>
      <w:r w:rsidR="00830E50" w:rsidRPr="003247EE">
        <w:rPr>
          <w:rFonts w:ascii="Bookman Old Style" w:hAnsi="Bookman Old Style" w:cs="Bookman Old Style"/>
          <w:sz w:val="28"/>
          <w:szCs w:val="28"/>
          <w:lang w:val="es-ES" w:eastAsia="es-ES"/>
        </w:rPr>
        <w:t>el apoderado de los demandados prese</w:t>
      </w:r>
      <w:r w:rsidR="001F557B" w:rsidRPr="003247EE">
        <w:rPr>
          <w:rFonts w:ascii="Bookman Old Style" w:hAnsi="Bookman Old Style" w:cs="Bookman Old Style"/>
          <w:sz w:val="28"/>
          <w:szCs w:val="28"/>
          <w:lang w:val="es-ES" w:eastAsia="es-ES"/>
        </w:rPr>
        <w:t>ntó renuncia al poder conferido.</w:t>
      </w:r>
    </w:p>
    <w:p w14:paraId="2CB40649" w14:textId="77777777" w:rsidR="004165E1" w:rsidRPr="003247EE" w:rsidRDefault="004165E1" w:rsidP="007612BC">
      <w:pPr>
        <w:tabs>
          <w:tab w:val="left" w:pos="1134"/>
        </w:tabs>
        <w:spacing w:after="0" w:line="360" w:lineRule="auto"/>
        <w:ind w:firstLine="652"/>
        <w:jc w:val="both"/>
        <w:rPr>
          <w:rFonts w:ascii="Bookman Old Style" w:hAnsi="Bookman Old Style" w:cs="Bookman Old Style"/>
          <w:sz w:val="28"/>
          <w:szCs w:val="28"/>
          <w:lang w:val="es-ES" w:eastAsia="es-ES"/>
        </w:rPr>
      </w:pPr>
    </w:p>
    <w:p w14:paraId="73993496" w14:textId="27F38AD7" w:rsidR="004165E1" w:rsidRDefault="00830E50" w:rsidP="007612BC">
      <w:pPr>
        <w:tabs>
          <w:tab w:val="left" w:pos="1134"/>
        </w:tabs>
        <w:spacing w:after="0" w:line="360" w:lineRule="auto"/>
        <w:ind w:firstLine="652"/>
        <w:jc w:val="both"/>
        <w:rPr>
          <w:rFonts w:ascii="Bookman Old Style" w:eastAsia="Times New Roman" w:hAnsi="Bookman Old Style" w:cs="Arial"/>
          <w:sz w:val="28"/>
          <w:szCs w:val="28"/>
          <w:lang w:val="es-ES" w:eastAsia="es-ES"/>
        </w:rPr>
      </w:pPr>
      <w:r w:rsidRPr="003247EE">
        <w:rPr>
          <w:rFonts w:ascii="Bookman Old Style" w:hAnsi="Bookman Old Style" w:cs="Bookman Old Style"/>
          <w:sz w:val="28"/>
          <w:szCs w:val="28"/>
          <w:lang w:val="es-ES" w:eastAsia="es-ES"/>
        </w:rPr>
        <w:t>1</w:t>
      </w:r>
      <w:r w:rsidR="00D15B40" w:rsidRPr="003247EE">
        <w:rPr>
          <w:rFonts w:ascii="Bookman Old Style" w:hAnsi="Bookman Old Style" w:cs="Bookman Old Style"/>
          <w:sz w:val="28"/>
          <w:szCs w:val="28"/>
          <w:lang w:val="es-ES" w:eastAsia="es-ES"/>
        </w:rPr>
        <w:t>3</w:t>
      </w:r>
      <w:r w:rsidR="004165E1" w:rsidRPr="003247EE">
        <w:rPr>
          <w:rFonts w:ascii="Bookman Old Style" w:hAnsi="Bookman Old Style" w:cs="Bookman Old Style"/>
          <w:sz w:val="28"/>
          <w:szCs w:val="28"/>
          <w:lang w:val="es-ES" w:eastAsia="es-ES"/>
        </w:rPr>
        <w:t xml:space="preserve">. </w:t>
      </w:r>
      <w:r w:rsidRPr="003247EE">
        <w:rPr>
          <w:rFonts w:ascii="Bookman Old Style" w:eastAsia="Times New Roman" w:hAnsi="Bookman Old Style" w:cs="Arial"/>
          <w:sz w:val="28"/>
          <w:szCs w:val="28"/>
          <w:lang w:val="es-ES" w:eastAsia="es-ES"/>
        </w:rPr>
        <w:t xml:space="preserve">En criterio de la peticionaria del amparo, en el referido trámite se vulneraron </w:t>
      </w:r>
      <w:r w:rsidR="00E2776D" w:rsidRPr="003247EE">
        <w:rPr>
          <w:rFonts w:ascii="Bookman Old Style" w:eastAsia="Times New Roman" w:hAnsi="Bookman Old Style" w:cs="Arial"/>
          <w:sz w:val="28"/>
          <w:szCs w:val="28"/>
          <w:lang w:val="es-ES" w:eastAsia="es-ES"/>
        </w:rPr>
        <w:t>sus</w:t>
      </w:r>
      <w:r w:rsidR="00347C7E">
        <w:rPr>
          <w:rFonts w:ascii="Bookman Old Style" w:eastAsia="Times New Roman" w:hAnsi="Bookman Old Style" w:cs="Arial"/>
          <w:sz w:val="28"/>
          <w:szCs w:val="28"/>
          <w:lang w:val="es-ES" w:eastAsia="es-ES"/>
        </w:rPr>
        <w:t xml:space="preserve"> garantías superiores</w:t>
      </w:r>
      <w:r w:rsidRPr="003247EE">
        <w:rPr>
          <w:rFonts w:ascii="Bookman Old Style" w:eastAsia="Times New Roman" w:hAnsi="Bookman Old Style" w:cs="Arial"/>
          <w:sz w:val="28"/>
          <w:szCs w:val="28"/>
          <w:lang w:val="es-ES" w:eastAsia="es-ES"/>
        </w:rPr>
        <w:t xml:space="preserve">, toda vez que </w:t>
      </w:r>
      <w:r w:rsidR="00E2776D" w:rsidRPr="003247EE">
        <w:rPr>
          <w:rFonts w:ascii="Bookman Old Style" w:eastAsia="Times New Roman" w:hAnsi="Bookman Old Style" w:cs="Arial"/>
          <w:sz w:val="28"/>
          <w:szCs w:val="28"/>
          <w:lang w:val="es-ES" w:eastAsia="es-ES"/>
        </w:rPr>
        <w:t xml:space="preserve">se le está obligando a </w:t>
      </w:r>
      <w:r w:rsidR="00347C7E">
        <w:rPr>
          <w:rFonts w:ascii="Bookman Old Style" w:eastAsia="Times New Roman" w:hAnsi="Bookman Old Style" w:cs="Arial"/>
          <w:sz w:val="28"/>
          <w:szCs w:val="28"/>
          <w:lang w:val="es-ES" w:eastAsia="es-ES"/>
        </w:rPr>
        <w:t>realizarse</w:t>
      </w:r>
      <w:r w:rsidR="00E2776D" w:rsidRPr="003247EE">
        <w:rPr>
          <w:rFonts w:ascii="Bookman Old Style" w:eastAsia="Times New Roman" w:hAnsi="Bookman Old Style" w:cs="Arial"/>
          <w:sz w:val="28"/>
          <w:szCs w:val="28"/>
          <w:lang w:val="es-ES" w:eastAsia="es-ES"/>
        </w:rPr>
        <w:t xml:space="preserve"> un examen con el que no está de acuerdo porque no tiene interés en</w:t>
      </w:r>
      <w:r w:rsidR="00347C7E">
        <w:rPr>
          <w:rFonts w:ascii="Bookman Old Style" w:eastAsia="Times New Roman" w:hAnsi="Bookman Old Style" w:cs="Arial"/>
          <w:sz w:val="28"/>
          <w:szCs w:val="28"/>
          <w:lang w:val="es-ES" w:eastAsia="es-ES"/>
        </w:rPr>
        <w:t xml:space="preserve"> establecer la eventual existencia de un lazo sanguíneo con el </w:t>
      </w:r>
      <w:r w:rsidR="00E2776D" w:rsidRPr="003247EE">
        <w:rPr>
          <w:rFonts w:ascii="Bookman Old Style" w:eastAsia="Times New Roman" w:hAnsi="Bookman Old Style" w:cs="Arial"/>
          <w:sz w:val="28"/>
          <w:szCs w:val="28"/>
          <w:lang w:val="es-ES" w:eastAsia="es-ES"/>
        </w:rPr>
        <w:t>demandante, pues durante sus más de 15 años de vida, solo ha tenido</w:t>
      </w:r>
      <w:r w:rsidR="00347C7E">
        <w:rPr>
          <w:rFonts w:ascii="Bookman Old Style" w:eastAsia="Times New Roman" w:hAnsi="Bookman Old Style" w:cs="Arial"/>
          <w:sz w:val="28"/>
          <w:szCs w:val="28"/>
          <w:lang w:val="es-ES" w:eastAsia="es-ES"/>
        </w:rPr>
        <w:t xml:space="preserve"> por tal</w:t>
      </w:r>
      <w:r w:rsidR="00E2776D" w:rsidRPr="003247EE">
        <w:rPr>
          <w:rFonts w:ascii="Bookman Old Style" w:eastAsia="Times New Roman" w:hAnsi="Bookman Old Style" w:cs="Arial"/>
          <w:sz w:val="28"/>
          <w:szCs w:val="28"/>
          <w:lang w:val="es-ES" w:eastAsia="es-ES"/>
        </w:rPr>
        <w:t xml:space="preserve"> a quien le dio su apellido</w:t>
      </w:r>
      <w:r w:rsidR="005A7CC2" w:rsidRPr="003247EE">
        <w:rPr>
          <w:rFonts w:ascii="Bookman Old Style" w:eastAsia="Times New Roman" w:hAnsi="Bookman Old Style" w:cs="Arial"/>
          <w:sz w:val="28"/>
          <w:szCs w:val="28"/>
          <w:lang w:val="es-ES" w:eastAsia="es-ES"/>
        </w:rPr>
        <w:t xml:space="preserve">. </w:t>
      </w:r>
      <w:r w:rsidR="00347C7E">
        <w:rPr>
          <w:rFonts w:ascii="Bookman Old Style" w:eastAsia="Times New Roman" w:hAnsi="Bookman Old Style" w:cs="Arial"/>
          <w:sz w:val="28"/>
          <w:szCs w:val="28"/>
          <w:lang w:val="es-ES" w:eastAsia="es-ES"/>
        </w:rPr>
        <w:t xml:space="preserve">Por lo anterior, </w:t>
      </w:r>
      <w:r w:rsidR="005A7CC2" w:rsidRPr="003247EE">
        <w:rPr>
          <w:rFonts w:ascii="Bookman Old Style" w:eastAsia="Times New Roman" w:hAnsi="Bookman Old Style" w:cs="Arial"/>
          <w:sz w:val="28"/>
          <w:szCs w:val="28"/>
          <w:lang w:val="es-ES" w:eastAsia="es-ES"/>
        </w:rPr>
        <w:t>reclamó la protección de su nombre y familia, que la han identificado desde su nacimiento.</w:t>
      </w:r>
    </w:p>
    <w:p w14:paraId="45221380" w14:textId="77777777" w:rsidR="00347C7E" w:rsidRPr="003247EE" w:rsidRDefault="00347C7E" w:rsidP="007612BC">
      <w:pPr>
        <w:tabs>
          <w:tab w:val="left" w:pos="1134"/>
        </w:tabs>
        <w:spacing w:after="0" w:line="360" w:lineRule="auto"/>
        <w:ind w:firstLine="652"/>
        <w:jc w:val="both"/>
        <w:rPr>
          <w:rFonts w:ascii="Bookman Old Style" w:eastAsia="Times New Roman" w:hAnsi="Bookman Old Style" w:cs="Arial"/>
          <w:sz w:val="28"/>
          <w:szCs w:val="28"/>
          <w:lang w:val="es-ES" w:eastAsia="es-ES"/>
        </w:rPr>
      </w:pPr>
    </w:p>
    <w:p w14:paraId="06B958C3" w14:textId="783581F8" w:rsidR="00703EB5" w:rsidRPr="003247EE" w:rsidRDefault="00703EB5" w:rsidP="007612BC">
      <w:pPr>
        <w:spacing w:after="0" w:line="360" w:lineRule="auto"/>
        <w:jc w:val="center"/>
        <w:rPr>
          <w:rFonts w:ascii="Bookman Old Style" w:hAnsi="Bookman Old Style" w:cs="Arial"/>
          <w:b/>
          <w:bCs/>
          <w:color w:val="000000"/>
          <w:sz w:val="28"/>
          <w:szCs w:val="28"/>
          <w:lang w:val="es-ES"/>
        </w:rPr>
      </w:pPr>
      <w:r w:rsidRPr="003247EE">
        <w:rPr>
          <w:rFonts w:ascii="Bookman Old Style" w:hAnsi="Bookman Old Style" w:cs="Arial"/>
          <w:b/>
          <w:bCs/>
          <w:color w:val="000000"/>
          <w:sz w:val="28"/>
          <w:szCs w:val="28"/>
          <w:lang w:val="es-ES"/>
        </w:rPr>
        <w:t>C. El trámite de la instancia</w:t>
      </w:r>
    </w:p>
    <w:p w14:paraId="72C150A3" w14:textId="77777777" w:rsidR="00E93E64" w:rsidRPr="003247EE" w:rsidRDefault="00E93E64" w:rsidP="007612BC">
      <w:pPr>
        <w:spacing w:after="0" w:line="360" w:lineRule="auto"/>
        <w:jc w:val="center"/>
        <w:rPr>
          <w:rFonts w:ascii="Bookman Old Style" w:hAnsi="Bookman Old Style" w:cs="Arial"/>
          <w:b/>
          <w:bCs/>
          <w:color w:val="000000"/>
          <w:sz w:val="28"/>
          <w:szCs w:val="28"/>
          <w:lang w:val="es-ES"/>
        </w:rPr>
      </w:pPr>
    </w:p>
    <w:p w14:paraId="53AA1368" w14:textId="380C36BA" w:rsidR="008A4921" w:rsidRPr="003247EE" w:rsidRDefault="008A4921" w:rsidP="007612BC">
      <w:pPr>
        <w:widowControl w:val="0"/>
        <w:spacing w:after="0" w:line="360" w:lineRule="auto"/>
        <w:ind w:firstLine="652"/>
        <w:jc w:val="both"/>
        <w:rPr>
          <w:rFonts w:ascii="Bookman Old Style" w:hAnsi="Bookman Old Style" w:cs="Arial"/>
          <w:sz w:val="28"/>
          <w:szCs w:val="28"/>
        </w:rPr>
      </w:pPr>
      <w:r w:rsidRPr="003247EE">
        <w:rPr>
          <w:rFonts w:ascii="Bookman Old Style" w:hAnsi="Bookman Old Style" w:cs="Arial"/>
          <w:sz w:val="28"/>
          <w:szCs w:val="28"/>
          <w:lang w:val="es-ES"/>
        </w:rPr>
        <w:t>1.</w:t>
      </w:r>
      <w:r w:rsidRPr="003247EE">
        <w:rPr>
          <w:rFonts w:ascii="Bookman Old Style" w:hAnsi="Bookman Old Style" w:cs="Arial"/>
          <w:sz w:val="28"/>
          <w:szCs w:val="28"/>
        </w:rPr>
        <w:t xml:space="preserve"> </w:t>
      </w:r>
      <w:r w:rsidR="00CE455A">
        <w:rPr>
          <w:rFonts w:ascii="Bookman Old Style" w:hAnsi="Bookman Old Style" w:cs="Arial"/>
          <w:sz w:val="28"/>
          <w:szCs w:val="28"/>
        </w:rPr>
        <w:t>Mediante</w:t>
      </w:r>
      <w:r w:rsidRPr="003247EE">
        <w:rPr>
          <w:rFonts w:ascii="Bookman Old Style" w:hAnsi="Bookman Old Style" w:cs="Arial"/>
          <w:sz w:val="28"/>
          <w:szCs w:val="28"/>
        </w:rPr>
        <w:t xml:space="preserve"> auto de </w:t>
      </w:r>
      <w:r w:rsidR="007C7CCE" w:rsidRPr="003247EE">
        <w:rPr>
          <w:rFonts w:ascii="Bookman Old Style" w:hAnsi="Bookman Old Style" w:cs="Arial"/>
          <w:sz w:val="28"/>
          <w:szCs w:val="28"/>
        </w:rPr>
        <w:t>2</w:t>
      </w:r>
      <w:r w:rsidRPr="003247EE">
        <w:rPr>
          <w:rFonts w:ascii="Bookman Old Style" w:hAnsi="Bookman Old Style" w:cs="Arial"/>
          <w:sz w:val="28"/>
          <w:szCs w:val="28"/>
        </w:rPr>
        <w:t>2</w:t>
      </w:r>
      <w:r w:rsidR="00703EB5" w:rsidRPr="003247EE">
        <w:rPr>
          <w:rFonts w:ascii="Bookman Old Style" w:hAnsi="Bookman Old Style" w:cs="Arial"/>
          <w:sz w:val="28"/>
          <w:szCs w:val="28"/>
        </w:rPr>
        <w:t xml:space="preserve"> de </w:t>
      </w:r>
      <w:r w:rsidR="00CE455A">
        <w:rPr>
          <w:rFonts w:ascii="Bookman Old Style" w:hAnsi="Bookman Old Style" w:cs="Arial"/>
          <w:sz w:val="28"/>
          <w:szCs w:val="28"/>
        </w:rPr>
        <w:t>o</w:t>
      </w:r>
      <w:r w:rsidR="00703EB5" w:rsidRPr="003247EE">
        <w:rPr>
          <w:rFonts w:ascii="Bookman Old Style" w:hAnsi="Bookman Old Style" w:cs="Arial"/>
          <w:sz w:val="28"/>
          <w:szCs w:val="28"/>
        </w:rPr>
        <w:t>ctubre de 2018, la Sala Civil Familia</w:t>
      </w:r>
      <w:r w:rsidRPr="003247EE">
        <w:rPr>
          <w:rFonts w:ascii="Bookman Old Style" w:hAnsi="Bookman Old Style" w:cs="Arial"/>
          <w:sz w:val="28"/>
          <w:szCs w:val="28"/>
        </w:rPr>
        <w:t xml:space="preserve"> </w:t>
      </w:r>
      <w:r w:rsidR="00703EB5" w:rsidRPr="003247EE">
        <w:rPr>
          <w:rFonts w:ascii="Bookman Old Style" w:hAnsi="Bookman Old Style" w:cs="Arial"/>
          <w:sz w:val="28"/>
          <w:szCs w:val="28"/>
        </w:rPr>
        <w:t xml:space="preserve">del Tribunal Superior de Distrito Judicial de </w:t>
      </w:r>
      <w:r w:rsidRPr="003247EE">
        <w:rPr>
          <w:rFonts w:ascii="Bookman Old Style" w:hAnsi="Bookman Old Style" w:cs="Arial"/>
          <w:sz w:val="28"/>
          <w:szCs w:val="28"/>
        </w:rPr>
        <w:t xml:space="preserve">Cundinamarca </w:t>
      </w:r>
      <w:r w:rsidR="00703EB5" w:rsidRPr="003247EE">
        <w:rPr>
          <w:rFonts w:ascii="Bookman Old Style" w:hAnsi="Bookman Old Style" w:cs="Arial"/>
          <w:sz w:val="28"/>
          <w:szCs w:val="28"/>
        </w:rPr>
        <w:t xml:space="preserve">admitió la acción de tutela y dispuso la vinculación de los intervinientes en el litigio y ordenó </w:t>
      </w:r>
      <w:r w:rsidR="00703EB5" w:rsidRPr="003247EE">
        <w:rPr>
          <w:rFonts w:ascii="Bookman Old Style" w:hAnsi="Bookman Old Style" w:cs="Arial"/>
          <w:sz w:val="28"/>
          <w:szCs w:val="28"/>
        </w:rPr>
        <w:lastRenderedPageBreak/>
        <w:t xml:space="preserve">correrles traslado para que ejercieran su derecho de defensa. [Folio </w:t>
      </w:r>
      <w:r w:rsidRPr="003247EE">
        <w:rPr>
          <w:rFonts w:ascii="Bookman Old Style" w:hAnsi="Bookman Old Style" w:cs="Arial"/>
          <w:sz w:val="28"/>
          <w:szCs w:val="28"/>
        </w:rPr>
        <w:t>4</w:t>
      </w:r>
      <w:r w:rsidR="00703EB5" w:rsidRPr="003247EE">
        <w:rPr>
          <w:rFonts w:ascii="Bookman Old Style" w:hAnsi="Bookman Old Style" w:cs="Arial"/>
          <w:sz w:val="28"/>
          <w:szCs w:val="28"/>
        </w:rPr>
        <w:t>, c.1]</w:t>
      </w:r>
    </w:p>
    <w:p w14:paraId="1B0D7757" w14:textId="77777777" w:rsidR="003E425A" w:rsidRDefault="003E425A" w:rsidP="007612BC">
      <w:pPr>
        <w:widowControl w:val="0"/>
        <w:spacing w:after="0" w:line="360" w:lineRule="auto"/>
        <w:ind w:firstLine="652"/>
        <w:jc w:val="both"/>
        <w:rPr>
          <w:rFonts w:ascii="Bookman Old Style" w:hAnsi="Bookman Old Style" w:cs="Arial"/>
          <w:sz w:val="28"/>
          <w:szCs w:val="28"/>
          <w:lang w:val="es-ES"/>
        </w:rPr>
      </w:pPr>
    </w:p>
    <w:p w14:paraId="1897204A" w14:textId="6EB705CC" w:rsidR="00703EB5" w:rsidRPr="003247EE" w:rsidRDefault="00703EB5" w:rsidP="007612BC">
      <w:pPr>
        <w:widowControl w:val="0"/>
        <w:spacing w:after="0" w:line="360" w:lineRule="auto"/>
        <w:ind w:firstLine="652"/>
        <w:jc w:val="both"/>
        <w:rPr>
          <w:rFonts w:ascii="Bookman Old Style" w:hAnsi="Bookman Old Style" w:cs="Arial"/>
          <w:sz w:val="28"/>
          <w:szCs w:val="28"/>
          <w:lang w:val="es-ES"/>
        </w:rPr>
      </w:pPr>
      <w:r w:rsidRPr="003247EE">
        <w:rPr>
          <w:rFonts w:ascii="Bookman Old Style" w:hAnsi="Bookman Old Style" w:cs="Arial"/>
          <w:sz w:val="28"/>
          <w:szCs w:val="28"/>
          <w:lang w:val="es-ES"/>
        </w:rPr>
        <w:t xml:space="preserve">2.  El </w:t>
      </w:r>
      <w:r w:rsidR="008A4921" w:rsidRPr="003247EE">
        <w:rPr>
          <w:rFonts w:ascii="Bookman Old Style" w:hAnsi="Bookman Old Style" w:cs="Arial"/>
          <w:sz w:val="28"/>
          <w:szCs w:val="28"/>
          <w:lang w:val="es-ES"/>
        </w:rPr>
        <w:t xml:space="preserve">Juzgado accionado </w:t>
      </w:r>
      <w:r w:rsidR="007C7CCE" w:rsidRPr="003247EE">
        <w:rPr>
          <w:rFonts w:ascii="Bookman Old Style" w:hAnsi="Bookman Old Style" w:cs="Arial"/>
          <w:sz w:val="28"/>
          <w:szCs w:val="28"/>
          <w:lang w:val="es-ES"/>
        </w:rPr>
        <w:t xml:space="preserve">reseñó con detalle la actuación objeto de reproche </w:t>
      </w:r>
      <w:r w:rsidR="008A4921" w:rsidRPr="003247EE">
        <w:rPr>
          <w:rFonts w:ascii="Bookman Old Style" w:hAnsi="Bookman Old Style" w:cs="Arial"/>
          <w:sz w:val="28"/>
          <w:szCs w:val="28"/>
          <w:lang w:val="es-ES"/>
        </w:rPr>
        <w:t xml:space="preserve">y manifestó que no ha </w:t>
      </w:r>
      <w:r w:rsidR="00EB47F9" w:rsidRPr="003247EE">
        <w:rPr>
          <w:rFonts w:ascii="Bookman Old Style" w:hAnsi="Bookman Old Style" w:cs="Arial"/>
          <w:sz w:val="28"/>
          <w:szCs w:val="28"/>
          <w:lang w:val="es-ES"/>
        </w:rPr>
        <w:t>vulnerado ningún</w:t>
      </w:r>
      <w:r w:rsidR="008A4921" w:rsidRPr="003247EE">
        <w:rPr>
          <w:rFonts w:ascii="Bookman Old Style" w:hAnsi="Bookman Old Style" w:cs="Arial"/>
          <w:sz w:val="28"/>
          <w:szCs w:val="28"/>
          <w:lang w:val="es-ES"/>
        </w:rPr>
        <w:t xml:space="preserve"> derecho </w:t>
      </w:r>
      <w:r w:rsidR="0063787E" w:rsidRPr="003247EE">
        <w:rPr>
          <w:rFonts w:ascii="Bookman Old Style" w:hAnsi="Bookman Old Style" w:cs="Arial"/>
          <w:sz w:val="28"/>
          <w:szCs w:val="28"/>
          <w:lang w:val="es-ES"/>
        </w:rPr>
        <w:t xml:space="preserve">a la promotora del amparo, </w:t>
      </w:r>
      <w:r w:rsidR="008A4921" w:rsidRPr="003247EE">
        <w:rPr>
          <w:rFonts w:ascii="Bookman Old Style" w:hAnsi="Bookman Old Style" w:cs="Arial"/>
          <w:sz w:val="28"/>
          <w:szCs w:val="28"/>
          <w:lang w:val="es-ES"/>
        </w:rPr>
        <w:t xml:space="preserve">toda vez que el </w:t>
      </w:r>
      <w:r w:rsidR="00EB47F9" w:rsidRPr="003247EE">
        <w:rPr>
          <w:rFonts w:ascii="Bookman Old Style" w:hAnsi="Bookman Old Style" w:cs="Arial"/>
          <w:sz w:val="28"/>
          <w:szCs w:val="28"/>
          <w:lang w:val="es-ES"/>
        </w:rPr>
        <w:t>proceso</w:t>
      </w:r>
      <w:r w:rsidR="008A4921" w:rsidRPr="003247EE">
        <w:rPr>
          <w:rFonts w:ascii="Bookman Old Style" w:hAnsi="Bookman Old Style" w:cs="Arial"/>
          <w:sz w:val="28"/>
          <w:szCs w:val="28"/>
          <w:lang w:val="es-ES"/>
        </w:rPr>
        <w:t xml:space="preserve"> está en </w:t>
      </w:r>
      <w:r w:rsidR="00E21E16" w:rsidRPr="003247EE">
        <w:rPr>
          <w:rFonts w:ascii="Bookman Old Style" w:hAnsi="Bookman Old Style" w:cs="Arial"/>
          <w:sz w:val="28"/>
          <w:szCs w:val="28"/>
          <w:lang w:val="es-ES"/>
        </w:rPr>
        <w:t xml:space="preserve">la </w:t>
      </w:r>
      <w:r w:rsidR="008A4921" w:rsidRPr="003247EE">
        <w:rPr>
          <w:rFonts w:ascii="Bookman Old Style" w:hAnsi="Bookman Old Style" w:cs="Arial"/>
          <w:sz w:val="28"/>
          <w:szCs w:val="28"/>
          <w:lang w:val="es-ES"/>
        </w:rPr>
        <w:t xml:space="preserve">fase </w:t>
      </w:r>
      <w:r w:rsidR="00EB47F9" w:rsidRPr="003247EE">
        <w:rPr>
          <w:rFonts w:ascii="Bookman Old Style" w:hAnsi="Bookman Old Style" w:cs="Arial"/>
          <w:sz w:val="28"/>
          <w:szCs w:val="28"/>
          <w:lang w:val="es-ES"/>
        </w:rPr>
        <w:t>inicial</w:t>
      </w:r>
      <w:r w:rsidR="00882138" w:rsidRPr="003247EE">
        <w:rPr>
          <w:rFonts w:ascii="Bookman Old Style" w:hAnsi="Bookman Old Style" w:cs="Arial"/>
          <w:sz w:val="28"/>
          <w:szCs w:val="28"/>
          <w:lang w:val="es-ES"/>
        </w:rPr>
        <w:t>, donde lo que se está exigiendo a las partes es su colaboración con la administración de justicia para que pueda llevarse a cabo la prueba de ADN, tal como lo manda el legislador en este tipo de procesos. [Folios 16-18, c.1]</w:t>
      </w:r>
    </w:p>
    <w:p w14:paraId="74FF1221" w14:textId="77777777" w:rsidR="007C7CCE" w:rsidRPr="003247EE" w:rsidRDefault="007C7CCE" w:rsidP="007612BC">
      <w:pPr>
        <w:widowControl w:val="0"/>
        <w:spacing w:after="0" w:line="360" w:lineRule="auto"/>
        <w:ind w:firstLine="652"/>
        <w:jc w:val="both"/>
        <w:rPr>
          <w:rFonts w:ascii="Bookman Old Style" w:hAnsi="Bookman Old Style" w:cs="Arial"/>
          <w:sz w:val="28"/>
          <w:szCs w:val="28"/>
          <w:lang w:val="es-ES"/>
        </w:rPr>
      </w:pPr>
    </w:p>
    <w:p w14:paraId="5D8019FE" w14:textId="4524D0F9" w:rsidR="00177CA8" w:rsidRDefault="006E4CFF" w:rsidP="007612BC">
      <w:pPr>
        <w:widowControl w:val="0"/>
        <w:spacing w:after="0" w:line="360" w:lineRule="auto"/>
        <w:ind w:firstLine="652"/>
        <w:jc w:val="both"/>
        <w:rPr>
          <w:rFonts w:ascii="Bookman Old Style" w:hAnsi="Bookman Old Style" w:cs="Arial"/>
          <w:sz w:val="28"/>
          <w:szCs w:val="28"/>
          <w:lang w:val="es-ES"/>
        </w:rPr>
      </w:pPr>
      <w:r>
        <w:rPr>
          <w:rFonts w:ascii="Bookman Old Style" w:hAnsi="Bookman Old Style" w:cs="Arial"/>
          <w:sz w:val="28"/>
          <w:szCs w:val="28"/>
          <w:lang w:val="es-ES"/>
        </w:rPr>
        <w:t>E</w:t>
      </w:r>
      <w:r w:rsidR="008A4921" w:rsidRPr="003247EE">
        <w:rPr>
          <w:rFonts w:ascii="Bookman Old Style" w:hAnsi="Bookman Old Style" w:cs="Arial"/>
          <w:sz w:val="28"/>
          <w:szCs w:val="28"/>
          <w:lang w:val="es-ES"/>
        </w:rPr>
        <w:t xml:space="preserve">l señor </w:t>
      </w:r>
      <w:proofErr w:type="spellStart"/>
      <w:r w:rsidR="008A4921" w:rsidRPr="003247EE">
        <w:rPr>
          <w:rFonts w:ascii="Bookman Old Style" w:hAnsi="Bookman Old Style" w:cs="Arial"/>
          <w:sz w:val="28"/>
          <w:szCs w:val="28"/>
          <w:lang w:val="es-ES"/>
        </w:rPr>
        <w:t>Capera</w:t>
      </w:r>
      <w:proofErr w:type="spellEnd"/>
      <w:r w:rsidR="008A4921" w:rsidRPr="003247EE">
        <w:rPr>
          <w:rFonts w:ascii="Bookman Old Style" w:hAnsi="Bookman Old Style" w:cs="Arial"/>
          <w:sz w:val="28"/>
          <w:szCs w:val="28"/>
          <w:lang w:val="es-ES"/>
        </w:rPr>
        <w:t xml:space="preserve"> Quintana </w:t>
      </w:r>
      <w:r w:rsidR="00882138" w:rsidRPr="003247EE">
        <w:rPr>
          <w:rFonts w:ascii="Bookman Old Style" w:hAnsi="Bookman Old Style" w:cs="Arial"/>
          <w:sz w:val="28"/>
          <w:szCs w:val="28"/>
          <w:lang w:val="es-ES"/>
        </w:rPr>
        <w:t xml:space="preserve">contestó uno a uno los hechos narrados en la </w:t>
      </w:r>
      <w:r>
        <w:rPr>
          <w:rFonts w:ascii="Bookman Old Style" w:hAnsi="Bookman Old Style" w:cs="Arial"/>
          <w:sz w:val="28"/>
          <w:szCs w:val="28"/>
          <w:lang w:val="es-ES"/>
        </w:rPr>
        <w:t>queja constitucional</w:t>
      </w:r>
      <w:r w:rsidR="00882138" w:rsidRPr="003247EE">
        <w:rPr>
          <w:rFonts w:ascii="Bookman Old Style" w:hAnsi="Bookman Old Style" w:cs="Arial"/>
          <w:sz w:val="28"/>
          <w:szCs w:val="28"/>
          <w:lang w:val="es-ES"/>
        </w:rPr>
        <w:t xml:space="preserve"> y argumentó que la adolescente está siendo manipulada por quienes figuran como sus progenitores y que, en todo caso, los eventuales efectos adversos que puedan derivarse para la menor en </w:t>
      </w:r>
      <w:r>
        <w:rPr>
          <w:rFonts w:ascii="Bookman Old Style" w:hAnsi="Bookman Old Style" w:cs="Arial"/>
          <w:sz w:val="28"/>
          <w:szCs w:val="28"/>
          <w:lang w:val="es-ES"/>
        </w:rPr>
        <w:t xml:space="preserve">su entorno escolar </w:t>
      </w:r>
      <w:r w:rsidR="00882138" w:rsidRPr="003247EE">
        <w:rPr>
          <w:rFonts w:ascii="Bookman Old Style" w:hAnsi="Bookman Old Style" w:cs="Arial"/>
          <w:sz w:val="28"/>
          <w:szCs w:val="28"/>
          <w:lang w:val="es-ES"/>
        </w:rPr>
        <w:t xml:space="preserve">pueden solucionarse mediante </w:t>
      </w:r>
      <w:r>
        <w:rPr>
          <w:rFonts w:ascii="Bookman Old Style" w:hAnsi="Bookman Old Style" w:cs="Arial"/>
          <w:sz w:val="28"/>
          <w:szCs w:val="28"/>
          <w:lang w:val="es-ES"/>
        </w:rPr>
        <w:t>“</w:t>
      </w:r>
      <w:r w:rsidR="00882138" w:rsidRPr="003247EE">
        <w:rPr>
          <w:rFonts w:ascii="Bookman Old Style" w:hAnsi="Bookman Old Style" w:cs="Arial"/>
          <w:i/>
          <w:sz w:val="24"/>
          <w:szCs w:val="28"/>
          <w:lang w:val="es-ES"/>
        </w:rPr>
        <w:t>la aplicación del manual de convivencia de la institución educativa</w:t>
      </w:r>
      <w:r>
        <w:rPr>
          <w:rFonts w:ascii="Bookman Old Style" w:hAnsi="Bookman Old Style" w:cs="Arial"/>
          <w:i/>
          <w:sz w:val="24"/>
          <w:szCs w:val="28"/>
          <w:lang w:val="es-ES"/>
        </w:rPr>
        <w:t>”</w:t>
      </w:r>
      <w:r>
        <w:rPr>
          <w:rFonts w:ascii="Bookman Old Style" w:hAnsi="Bookman Old Style" w:cs="Arial"/>
          <w:sz w:val="24"/>
          <w:szCs w:val="28"/>
          <w:lang w:val="es-ES"/>
        </w:rPr>
        <w:t>,</w:t>
      </w:r>
      <w:r w:rsidR="00882138" w:rsidRPr="003247EE">
        <w:rPr>
          <w:rFonts w:ascii="Bookman Old Style" w:hAnsi="Bookman Old Style" w:cs="Arial"/>
          <w:i/>
          <w:sz w:val="24"/>
          <w:szCs w:val="28"/>
          <w:lang w:val="es-ES"/>
        </w:rPr>
        <w:t xml:space="preserve"> </w:t>
      </w:r>
      <w:r w:rsidR="00882138" w:rsidRPr="003247EE">
        <w:rPr>
          <w:rFonts w:ascii="Bookman Old Style" w:hAnsi="Bookman Old Style" w:cs="Arial"/>
          <w:sz w:val="28"/>
          <w:szCs w:val="28"/>
          <w:lang w:val="es-ES"/>
        </w:rPr>
        <w:t xml:space="preserve">y que </w:t>
      </w:r>
      <w:r>
        <w:rPr>
          <w:rFonts w:ascii="Bookman Old Style" w:hAnsi="Bookman Old Style" w:cs="Arial"/>
          <w:sz w:val="28"/>
          <w:szCs w:val="28"/>
          <w:lang w:val="es-ES"/>
        </w:rPr>
        <w:t>“</w:t>
      </w:r>
      <w:r w:rsidR="00882138" w:rsidRPr="003247EE">
        <w:rPr>
          <w:rFonts w:ascii="Bookman Old Style" w:hAnsi="Bookman Old Style" w:cs="Arial"/>
          <w:i/>
          <w:sz w:val="24"/>
          <w:szCs w:val="28"/>
          <w:lang w:val="es-ES"/>
        </w:rPr>
        <w:t>una vez en firme la providencia</w:t>
      </w:r>
      <w:r>
        <w:rPr>
          <w:rFonts w:ascii="Bookman Old Style" w:hAnsi="Bookman Old Style" w:cs="Arial"/>
          <w:i/>
          <w:sz w:val="24"/>
          <w:szCs w:val="28"/>
          <w:lang w:val="es-ES"/>
        </w:rPr>
        <w:t>,</w:t>
      </w:r>
      <w:r w:rsidR="00882138" w:rsidRPr="003247EE">
        <w:rPr>
          <w:rFonts w:ascii="Bookman Old Style" w:hAnsi="Bookman Old Style" w:cs="Arial"/>
          <w:i/>
          <w:sz w:val="24"/>
          <w:szCs w:val="28"/>
          <w:lang w:val="es-ES"/>
        </w:rPr>
        <w:t xml:space="preserve"> el juez de instancia remitirá el caso al Instituto Colombiano de Bienestar Familiar (ICBF) grupo interdisciplinario para lo pertinente</w:t>
      </w:r>
      <w:r>
        <w:rPr>
          <w:rFonts w:ascii="Bookman Old Style" w:hAnsi="Bookman Old Style" w:cs="Arial"/>
          <w:i/>
          <w:sz w:val="24"/>
          <w:szCs w:val="28"/>
          <w:lang w:val="es-ES"/>
        </w:rPr>
        <w:t>”.</w:t>
      </w:r>
      <w:r w:rsidR="00AA5CB9" w:rsidRPr="003247EE">
        <w:rPr>
          <w:rFonts w:ascii="Bookman Old Style" w:hAnsi="Bookman Old Style" w:cs="Arial"/>
          <w:i/>
          <w:sz w:val="24"/>
          <w:szCs w:val="28"/>
          <w:lang w:val="es-ES"/>
        </w:rPr>
        <w:t xml:space="preserve"> </w:t>
      </w:r>
      <w:r w:rsidR="00AA5CB9" w:rsidRPr="003247EE">
        <w:rPr>
          <w:rFonts w:ascii="Bookman Old Style" w:hAnsi="Bookman Old Style" w:cs="Arial"/>
          <w:sz w:val="28"/>
          <w:szCs w:val="28"/>
          <w:lang w:val="es-ES"/>
        </w:rPr>
        <w:t>[Folios 21-24, c.1]</w:t>
      </w:r>
    </w:p>
    <w:p w14:paraId="1AB2E3AC" w14:textId="77777777" w:rsidR="006E4CFF" w:rsidRPr="003247EE" w:rsidRDefault="006E4CFF" w:rsidP="007612BC">
      <w:pPr>
        <w:widowControl w:val="0"/>
        <w:spacing w:after="0" w:line="360" w:lineRule="auto"/>
        <w:ind w:firstLine="652"/>
        <w:jc w:val="both"/>
        <w:rPr>
          <w:rFonts w:ascii="Bookman Old Style" w:hAnsi="Bookman Old Style" w:cs="Arial"/>
          <w:sz w:val="28"/>
          <w:szCs w:val="28"/>
          <w:lang w:val="es-ES"/>
        </w:rPr>
      </w:pPr>
    </w:p>
    <w:p w14:paraId="7D3F7865" w14:textId="04F1A2AA" w:rsidR="00E93E64" w:rsidRPr="003247EE" w:rsidRDefault="00703EB5" w:rsidP="007612BC">
      <w:pPr>
        <w:widowControl w:val="0"/>
        <w:spacing w:after="0" w:line="360" w:lineRule="auto"/>
        <w:ind w:firstLine="652"/>
        <w:jc w:val="both"/>
        <w:rPr>
          <w:rFonts w:ascii="Bookman Old Style" w:hAnsi="Bookman Old Style" w:cs="Arial"/>
          <w:sz w:val="28"/>
          <w:szCs w:val="28"/>
          <w:lang w:val="es-ES"/>
        </w:rPr>
      </w:pPr>
      <w:r w:rsidRPr="003247EE">
        <w:rPr>
          <w:rFonts w:ascii="Bookman Old Style" w:hAnsi="Bookman Old Style" w:cs="Arial"/>
          <w:sz w:val="28"/>
          <w:szCs w:val="28"/>
          <w:lang w:val="es-ES"/>
        </w:rPr>
        <w:t>3. El Tribunal Superior de</w:t>
      </w:r>
      <w:r w:rsidR="008A4921" w:rsidRPr="003247EE">
        <w:rPr>
          <w:rFonts w:ascii="Bookman Old Style" w:hAnsi="Bookman Old Style" w:cs="Arial"/>
          <w:sz w:val="28"/>
          <w:szCs w:val="28"/>
          <w:lang w:val="es-ES"/>
        </w:rPr>
        <w:t xml:space="preserve"> Cundinamarca</w:t>
      </w:r>
      <w:r w:rsidRPr="003247EE">
        <w:rPr>
          <w:rFonts w:ascii="Bookman Old Style" w:hAnsi="Bookman Old Style" w:cs="Arial"/>
          <w:sz w:val="28"/>
          <w:szCs w:val="28"/>
          <w:lang w:val="es-ES"/>
        </w:rPr>
        <w:t xml:space="preserve"> en sentencia </w:t>
      </w:r>
      <w:r w:rsidR="008A4921" w:rsidRPr="003247EE">
        <w:rPr>
          <w:rFonts w:ascii="Bookman Old Style" w:hAnsi="Bookman Old Style" w:cs="Arial"/>
          <w:sz w:val="28"/>
          <w:szCs w:val="28"/>
        </w:rPr>
        <w:t>31</w:t>
      </w:r>
      <w:r w:rsidRPr="003247EE">
        <w:rPr>
          <w:rFonts w:ascii="Bookman Old Style" w:hAnsi="Bookman Old Style" w:cs="Arial"/>
          <w:sz w:val="28"/>
          <w:szCs w:val="28"/>
        </w:rPr>
        <w:t xml:space="preserve"> de octubre</w:t>
      </w:r>
      <w:r w:rsidR="003D0846" w:rsidRPr="003247EE">
        <w:rPr>
          <w:rFonts w:ascii="Bookman Old Style" w:hAnsi="Bookman Old Style" w:cs="Arial"/>
          <w:sz w:val="28"/>
          <w:szCs w:val="28"/>
        </w:rPr>
        <w:t xml:space="preserve"> de 2018, </w:t>
      </w:r>
      <w:r w:rsidRPr="003247EE">
        <w:rPr>
          <w:rFonts w:ascii="Bookman Old Style" w:hAnsi="Bookman Old Style" w:cs="Arial"/>
          <w:sz w:val="28"/>
          <w:szCs w:val="28"/>
          <w:lang w:val="es-ES"/>
        </w:rPr>
        <w:t>negó el ampar</w:t>
      </w:r>
      <w:r w:rsidR="008A4921" w:rsidRPr="003247EE">
        <w:rPr>
          <w:rFonts w:ascii="Bookman Old Style" w:hAnsi="Bookman Old Style" w:cs="Arial"/>
          <w:sz w:val="28"/>
          <w:szCs w:val="28"/>
          <w:lang w:val="es-ES"/>
        </w:rPr>
        <w:t xml:space="preserve">o solicitado al considerar que el mecanismo de tutela es </w:t>
      </w:r>
      <w:r w:rsidR="00EB47F9" w:rsidRPr="003247EE">
        <w:rPr>
          <w:rFonts w:ascii="Bookman Old Style" w:hAnsi="Bookman Old Style" w:cs="Arial"/>
          <w:sz w:val="28"/>
          <w:szCs w:val="28"/>
          <w:lang w:val="es-ES"/>
        </w:rPr>
        <w:t>prematuro</w:t>
      </w:r>
      <w:r w:rsidR="008A4921" w:rsidRPr="003247EE">
        <w:rPr>
          <w:rFonts w:ascii="Bookman Old Style" w:hAnsi="Bookman Old Style" w:cs="Arial"/>
          <w:sz w:val="28"/>
          <w:szCs w:val="28"/>
          <w:lang w:val="es-ES"/>
        </w:rPr>
        <w:t xml:space="preserve"> </w:t>
      </w:r>
      <w:r w:rsidR="00EB47F9" w:rsidRPr="003247EE">
        <w:rPr>
          <w:rFonts w:ascii="Bookman Old Style" w:hAnsi="Bookman Old Style" w:cs="Arial"/>
          <w:sz w:val="28"/>
          <w:szCs w:val="28"/>
          <w:lang w:val="es-ES"/>
        </w:rPr>
        <w:t>pues</w:t>
      </w:r>
      <w:r w:rsidR="008A4921" w:rsidRPr="003247EE">
        <w:rPr>
          <w:rFonts w:ascii="Bookman Old Style" w:hAnsi="Bookman Old Style" w:cs="Arial"/>
          <w:sz w:val="28"/>
          <w:szCs w:val="28"/>
          <w:lang w:val="es-ES"/>
        </w:rPr>
        <w:t xml:space="preserve"> el </w:t>
      </w:r>
      <w:r w:rsidR="00EB47F9" w:rsidRPr="003247EE">
        <w:rPr>
          <w:rFonts w:ascii="Bookman Old Style" w:hAnsi="Bookman Old Style" w:cs="Arial"/>
          <w:sz w:val="28"/>
          <w:szCs w:val="28"/>
          <w:lang w:val="es-ES"/>
        </w:rPr>
        <w:t>proceso</w:t>
      </w:r>
      <w:r w:rsidR="008A4921" w:rsidRPr="003247EE">
        <w:rPr>
          <w:rFonts w:ascii="Bookman Old Style" w:hAnsi="Bookman Old Style" w:cs="Arial"/>
          <w:sz w:val="28"/>
          <w:szCs w:val="28"/>
          <w:lang w:val="es-ES"/>
        </w:rPr>
        <w:t xml:space="preserve"> </w:t>
      </w:r>
      <w:r w:rsidR="00EB47F9" w:rsidRPr="003247EE">
        <w:rPr>
          <w:rFonts w:ascii="Bookman Old Style" w:hAnsi="Bookman Old Style" w:cs="Arial"/>
          <w:sz w:val="28"/>
          <w:szCs w:val="28"/>
          <w:lang w:val="es-ES"/>
        </w:rPr>
        <w:t>aún</w:t>
      </w:r>
      <w:r w:rsidR="008A4921" w:rsidRPr="003247EE">
        <w:rPr>
          <w:rFonts w:ascii="Bookman Old Style" w:hAnsi="Bookman Old Style" w:cs="Arial"/>
          <w:sz w:val="28"/>
          <w:szCs w:val="28"/>
          <w:lang w:val="es-ES"/>
        </w:rPr>
        <w:t xml:space="preserve"> se </w:t>
      </w:r>
      <w:r w:rsidR="00EB47F9" w:rsidRPr="003247EE">
        <w:rPr>
          <w:rFonts w:ascii="Bookman Old Style" w:hAnsi="Bookman Old Style" w:cs="Arial"/>
          <w:sz w:val="28"/>
          <w:szCs w:val="28"/>
          <w:lang w:val="es-ES"/>
        </w:rPr>
        <w:t>encuentra</w:t>
      </w:r>
      <w:r w:rsidR="008A4921" w:rsidRPr="003247EE">
        <w:rPr>
          <w:rFonts w:ascii="Bookman Old Style" w:hAnsi="Bookman Old Style" w:cs="Arial"/>
          <w:sz w:val="28"/>
          <w:szCs w:val="28"/>
          <w:lang w:val="es-ES"/>
        </w:rPr>
        <w:t xml:space="preserve"> en una etapa inicial</w:t>
      </w:r>
      <w:r w:rsidR="006E4CFF">
        <w:rPr>
          <w:rFonts w:ascii="Bookman Old Style" w:hAnsi="Bookman Old Style" w:cs="Arial"/>
          <w:sz w:val="28"/>
          <w:szCs w:val="28"/>
          <w:lang w:val="es-ES"/>
        </w:rPr>
        <w:t>,</w:t>
      </w:r>
      <w:r w:rsidR="008A4921" w:rsidRPr="003247EE">
        <w:rPr>
          <w:rFonts w:ascii="Bookman Old Style" w:hAnsi="Bookman Old Style" w:cs="Arial"/>
          <w:sz w:val="28"/>
          <w:szCs w:val="28"/>
          <w:lang w:val="es-ES"/>
        </w:rPr>
        <w:t xml:space="preserve"> </w:t>
      </w:r>
      <w:r w:rsidR="00EB47F9" w:rsidRPr="003247EE">
        <w:rPr>
          <w:rFonts w:ascii="Bookman Old Style" w:hAnsi="Bookman Old Style" w:cs="Arial"/>
          <w:sz w:val="28"/>
          <w:szCs w:val="28"/>
          <w:lang w:val="es-ES"/>
        </w:rPr>
        <w:t xml:space="preserve">sin que se haya tomado </w:t>
      </w:r>
      <w:r w:rsidR="006E4CFF">
        <w:rPr>
          <w:rFonts w:ascii="Bookman Old Style" w:hAnsi="Bookman Old Style" w:cs="Arial"/>
          <w:sz w:val="28"/>
          <w:szCs w:val="28"/>
          <w:lang w:val="es-ES"/>
        </w:rPr>
        <w:t xml:space="preserve">una </w:t>
      </w:r>
      <w:r w:rsidR="00EB47F9" w:rsidRPr="003247EE">
        <w:rPr>
          <w:rFonts w:ascii="Bookman Old Style" w:hAnsi="Bookman Old Style" w:cs="Arial"/>
          <w:sz w:val="28"/>
          <w:szCs w:val="28"/>
          <w:lang w:val="es-ES"/>
        </w:rPr>
        <w:t xml:space="preserve">decisión </w:t>
      </w:r>
      <w:r w:rsidR="003D0846" w:rsidRPr="003247EE">
        <w:rPr>
          <w:rFonts w:ascii="Bookman Old Style" w:hAnsi="Bookman Old Style" w:cs="Arial"/>
          <w:sz w:val="28"/>
          <w:szCs w:val="28"/>
          <w:lang w:val="es-ES"/>
        </w:rPr>
        <w:t>de fondo todavía</w:t>
      </w:r>
      <w:r w:rsidR="00EB47F9" w:rsidRPr="003247EE">
        <w:rPr>
          <w:rFonts w:ascii="Bookman Old Style" w:hAnsi="Bookman Old Style" w:cs="Arial"/>
          <w:sz w:val="28"/>
          <w:szCs w:val="28"/>
          <w:lang w:val="es-ES"/>
        </w:rPr>
        <w:t xml:space="preserve">, por lo cual no </w:t>
      </w:r>
      <w:r w:rsidR="006E4CFF">
        <w:rPr>
          <w:rFonts w:ascii="Bookman Old Style" w:hAnsi="Bookman Old Style" w:cs="Arial"/>
          <w:sz w:val="28"/>
          <w:szCs w:val="28"/>
          <w:lang w:val="es-ES"/>
        </w:rPr>
        <w:t xml:space="preserve">le </w:t>
      </w:r>
      <w:r w:rsidR="00EB47F9" w:rsidRPr="003247EE">
        <w:rPr>
          <w:rFonts w:ascii="Bookman Old Style" w:hAnsi="Bookman Old Style" w:cs="Arial"/>
          <w:sz w:val="28"/>
          <w:szCs w:val="28"/>
          <w:lang w:val="es-ES"/>
        </w:rPr>
        <w:t xml:space="preserve">es dable </w:t>
      </w:r>
      <w:r w:rsidR="006E4CFF">
        <w:rPr>
          <w:rFonts w:ascii="Bookman Old Style" w:hAnsi="Bookman Old Style" w:cs="Arial"/>
          <w:sz w:val="28"/>
          <w:szCs w:val="28"/>
          <w:lang w:val="es-ES"/>
        </w:rPr>
        <w:t>en sede de tutela</w:t>
      </w:r>
      <w:r w:rsidR="006E4CFF" w:rsidRPr="006E4CFF">
        <w:rPr>
          <w:rFonts w:ascii="Bookman Old Style" w:hAnsi="Bookman Old Style" w:cs="Arial"/>
          <w:sz w:val="28"/>
          <w:szCs w:val="28"/>
          <w:lang w:val="es-ES"/>
        </w:rPr>
        <w:t xml:space="preserve"> </w:t>
      </w:r>
      <w:r w:rsidR="006E4CFF" w:rsidRPr="003247EE">
        <w:rPr>
          <w:rFonts w:ascii="Bookman Old Style" w:hAnsi="Bookman Old Style" w:cs="Arial"/>
          <w:sz w:val="28"/>
          <w:szCs w:val="28"/>
          <w:lang w:val="es-ES"/>
        </w:rPr>
        <w:t>anticipar</w:t>
      </w:r>
      <w:r w:rsidR="006E4CFF">
        <w:rPr>
          <w:rFonts w:ascii="Bookman Old Style" w:hAnsi="Bookman Old Style" w:cs="Arial"/>
          <w:sz w:val="28"/>
          <w:szCs w:val="28"/>
          <w:lang w:val="es-ES"/>
        </w:rPr>
        <w:t>se</w:t>
      </w:r>
      <w:r w:rsidR="006E4CFF" w:rsidRPr="003247EE">
        <w:rPr>
          <w:rFonts w:ascii="Bookman Old Style" w:hAnsi="Bookman Old Style" w:cs="Arial"/>
          <w:sz w:val="28"/>
          <w:szCs w:val="28"/>
          <w:lang w:val="es-ES"/>
        </w:rPr>
        <w:t xml:space="preserve"> un pronunciamiento </w:t>
      </w:r>
      <w:r w:rsidR="006E4CFF">
        <w:rPr>
          <w:rFonts w:ascii="Bookman Old Style" w:hAnsi="Bookman Old Style" w:cs="Arial"/>
          <w:sz w:val="28"/>
          <w:szCs w:val="28"/>
          <w:lang w:val="es-ES"/>
        </w:rPr>
        <w:t>que le corresponde al juez natural</w:t>
      </w:r>
      <w:r w:rsidR="00E63A82" w:rsidRPr="003247EE">
        <w:rPr>
          <w:rFonts w:ascii="Bookman Old Style" w:hAnsi="Bookman Old Style" w:cs="Arial"/>
          <w:sz w:val="28"/>
          <w:szCs w:val="28"/>
          <w:lang w:val="es-ES"/>
        </w:rPr>
        <w:t>.</w:t>
      </w:r>
      <w:r w:rsidR="00502A75" w:rsidRPr="003247EE">
        <w:rPr>
          <w:rFonts w:ascii="Bookman Old Style" w:hAnsi="Bookman Old Style" w:cs="Arial"/>
          <w:sz w:val="28"/>
          <w:szCs w:val="28"/>
          <w:lang w:val="es-ES"/>
        </w:rPr>
        <w:t xml:space="preserve"> [Folios </w:t>
      </w:r>
      <w:r w:rsidR="00502A75" w:rsidRPr="003247EE">
        <w:rPr>
          <w:rFonts w:ascii="Bookman Old Style" w:hAnsi="Bookman Old Style" w:cs="Arial"/>
          <w:sz w:val="28"/>
          <w:szCs w:val="28"/>
          <w:lang w:val="es-ES"/>
        </w:rPr>
        <w:lastRenderedPageBreak/>
        <w:t>26-29, c.1]</w:t>
      </w:r>
    </w:p>
    <w:p w14:paraId="7D57F2C6" w14:textId="77777777" w:rsidR="00E63A82" w:rsidRPr="003247EE" w:rsidRDefault="00E63A82" w:rsidP="007612BC">
      <w:pPr>
        <w:widowControl w:val="0"/>
        <w:spacing w:after="0" w:line="360" w:lineRule="auto"/>
        <w:ind w:firstLine="652"/>
        <w:jc w:val="both"/>
        <w:rPr>
          <w:rFonts w:ascii="Bookman Old Style" w:hAnsi="Bookman Old Style" w:cs="Arial"/>
          <w:sz w:val="28"/>
          <w:szCs w:val="28"/>
        </w:rPr>
      </w:pPr>
    </w:p>
    <w:p w14:paraId="7228DAC6" w14:textId="779F7BE6" w:rsidR="004165E1" w:rsidRPr="003247EE" w:rsidRDefault="00703EB5" w:rsidP="007612BC">
      <w:pPr>
        <w:spacing w:after="0" w:line="360" w:lineRule="auto"/>
        <w:ind w:firstLine="652"/>
        <w:jc w:val="both"/>
        <w:rPr>
          <w:rFonts w:ascii="Bookman Old Style" w:hAnsi="Bookman Old Style" w:cs="Arial"/>
          <w:sz w:val="28"/>
          <w:szCs w:val="28"/>
        </w:rPr>
      </w:pPr>
      <w:r w:rsidRPr="003247EE">
        <w:rPr>
          <w:rFonts w:ascii="Bookman Old Style" w:hAnsi="Bookman Old Style" w:cs="Arial"/>
          <w:sz w:val="28"/>
          <w:szCs w:val="28"/>
          <w:lang w:val="es-ES"/>
        </w:rPr>
        <w:t>4. Inconforme, la accionante impugnó la decisión</w:t>
      </w:r>
      <w:r w:rsidR="006F0D6D" w:rsidRPr="003247EE">
        <w:rPr>
          <w:rFonts w:ascii="Bookman Old Style" w:hAnsi="Bookman Old Style" w:cs="Arial"/>
          <w:sz w:val="28"/>
          <w:szCs w:val="28"/>
          <w:lang w:val="es-ES"/>
        </w:rPr>
        <w:t xml:space="preserve"> sin exponer los motivos de su inconformidad. [Folio 46, c.1]</w:t>
      </w:r>
    </w:p>
    <w:p w14:paraId="245DC9E7" w14:textId="77777777" w:rsidR="004165E1" w:rsidRPr="003247EE" w:rsidRDefault="004165E1" w:rsidP="007612BC">
      <w:pPr>
        <w:spacing w:after="0" w:line="360" w:lineRule="auto"/>
        <w:jc w:val="center"/>
        <w:rPr>
          <w:rFonts w:ascii="Bookman Old Style" w:hAnsi="Bookman Old Style" w:cs="Bookman Old Style"/>
          <w:b/>
          <w:bCs/>
          <w:sz w:val="28"/>
          <w:szCs w:val="28"/>
          <w:lang w:val="es-MX" w:eastAsia="es-ES"/>
        </w:rPr>
      </w:pPr>
      <w:r w:rsidRPr="003247EE">
        <w:rPr>
          <w:rFonts w:ascii="Bookman Old Style" w:hAnsi="Bookman Old Style" w:cs="Bookman Old Style"/>
          <w:b/>
          <w:bCs/>
          <w:sz w:val="28"/>
          <w:szCs w:val="28"/>
          <w:lang w:val="es-MX" w:eastAsia="es-ES"/>
        </w:rPr>
        <w:t>II. CONSIDERACIONES</w:t>
      </w:r>
    </w:p>
    <w:p w14:paraId="3D177304" w14:textId="77777777" w:rsidR="004165E1" w:rsidRPr="003247EE" w:rsidRDefault="004165E1" w:rsidP="00C11C81">
      <w:pPr>
        <w:spacing w:after="0" w:line="240" w:lineRule="auto"/>
        <w:ind w:firstLine="652"/>
        <w:jc w:val="center"/>
        <w:rPr>
          <w:rFonts w:ascii="Bookman Old Style" w:hAnsi="Bookman Old Style" w:cs="Bookman Old Style"/>
          <w:b/>
          <w:bCs/>
          <w:sz w:val="28"/>
          <w:szCs w:val="28"/>
          <w:lang w:val="es-MX" w:eastAsia="es-ES"/>
        </w:rPr>
      </w:pPr>
    </w:p>
    <w:p w14:paraId="6537CB70" w14:textId="2BCD7D53" w:rsidR="005608CF" w:rsidRPr="003247EE" w:rsidRDefault="005608CF" w:rsidP="007612BC">
      <w:pPr>
        <w:widowControl w:val="0"/>
        <w:spacing w:after="0" w:line="360" w:lineRule="auto"/>
        <w:ind w:firstLine="652"/>
        <w:jc w:val="both"/>
        <w:rPr>
          <w:rFonts w:ascii="Bookman Old Style" w:hAnsi="Bookman Old Style" w:cs="Arial"/>
          <w:sz w:val="28"/>
          <w:szCs w:val="28"/>
        </w:rPr>
      </w:pPr>
      <w:r w:rsidRPr="003247EE">
        <w:rPr>
          <w:rFonts w:ascii="Bookman Old Style" w:hAnsi="Bookman Old Style" w:cs="Arial"/>
          <w:sz w:val="28"/>
          <w:szCs w:val="28"/>
          <w:lang w:val="es-MX"/>
        </w:rPr>
        <w:t xml:space="preserve">1. </w:t>
      </w:r>
      <w:r w:rsidRPr="003247EE">
        <w:rPr>
          <w:rFonts w:ascii="Bookman Old Style" w:hAnsi="Bookman Old Style" w:cs="Arial"/>
          <w:sz w:val="28"/>
          <w:szCs w:val="28"/>
        </w:rPr>
        <w:t>Tal como ha sido sostenido por la jurisprudencia nacional, por regla general la acción de tutela no procede contra providencias judiciales y, por tanto, sólo en forma excepcional resulta viable la prosperidad del amparo para atacar tales decisiones cuando con ellas se causa vulneración a los derechos fundamentales de los asociados.</w:t>
      </w:r>
      <w:r w:rsidRPr="003247EE">
        <w:rPr>
          <w:rFonts w:ascii="Bookman Old Style" w:hAnsi="Bookman Old Style" w:cs="Arial"/>
          <w:sz w:val="28"/>
          <w:szCs w:val="28"/>
        </w:rPr>
        <w:tab/>
      </w:r>
    </w:p>
    <w:p w14:paraId="7E19361C" w14:textId="44310796" w:rsidR="005608CF" w:rsidRPr="003247EE" w:rsidRDefault="005608CF" w:rsidP="007612BC">
      <w:pPr>
        <w:widowControl w:val="0"/>
        <w:spacing w:after="0" w:line="360" w:lineRule="auto"/>
        <w:ind w:firstLine="652"/>
        <w:jc w:val="both"/>
        <w:rPr>
          <w:rFonts w:ascii="Bookman Old Style" w:hAnsi="Bookman Old Style" w:cs="Arial"/>
          <w:sz w:val="28"/>
          <w:szCs w:val="28"/>
        </w:rPr>
      </w:pPr>
      <w:r w:rsidRPr="003247EE">
        <w:rPr>
          <w:rFonts w:ascii="Bookman Old Style" w:hAnsi="Bookman Old Style" w:cs="Arial"/>
          <w:sz w:val="28"/>
          <w:szCs w:val="28"/>
        </w:rPr>
        <w:t xml:space="preserve">Los criterios que se han sostenido para identificar las causales de </w:t>
      </w:r>
      <w:proofErr w:type="spellStart"/>
      <w:r w:rsidRPr="003247EE">
        <w:rPr>
          <w:rFonts w:ascii="Bookman Old Style" w:hAnsi="Bookman Old Style" w:cs="Arial"/>
          <w:sz w:val="28"/>
          <w:szCs w:val="28"/>
        </w:rPr>
        <w:t>procedibilidad</w:t>
      </w:r>
      <w:proofErr w:type="spellEnd"/>
      <w:r w:rsidRPr="003247EE">
        <w:rPr>
          <w:rFonts w:ascii="Bookman Old Style" w:hAnsi="Bookman Old Style" w:cs="Arial"/>
          <w:sz w:val="28"/>
          <w:szCs w:val="28"/>
        </w:rPr>
        <w:t xml:space="preserve"> en estos eventos están cimentados en el reproche que merece toda actividad judicial arbitraria, caprichosa, infundada o rebelada contra las preceptivas legales que rigen el respectivo juicio, con detrimento de las garantías de las personas que han sometido la </w:t>
      </w:r>
      <w:r w:rsidR="001719B4">
        <w:rPr>
          <w:rFonts w:ascii="Bookman Old Style" w:hAnsi="Bookman Old Style" w:cs="Arial"/>
          <w:sz w:val="28"/>
          <w:szCs w:val="28"/>
        </w:rPr>
        <w:t>resolu</w:t>
      </w:r>
      <w:r w:rsidRPr="003247EE">
        <w:rPr>
          <w:rFonts w:ascii="Bookman Old Style" w:hAnsi="Bookman Old Style" w:cs="Arial"/>
          <w:sz w:val="28"/>
          <w:szCs w:val="28"/>
        </w:rPr>
        <w:t>ción de sus conflictos a la jurisdicción.</w:t>
      </w:r>
    </w:p>
    <w:p w14:paraId="3517DB1C" w14:textId="77777777" w:rsidR="00922E35" w:rsidRPr="003247EE" w:rsidRDefault="00922E35" w:rsidP="007612BC">
      <w:pPr>
        <w:widowControl w:val="0"/>
        <w:spacing w:after="0" w:line="360" w:lineRule="auto"/>
        <w:ind w:firstLine="652"/>
        <w:jc w:val="both"/>
        <w:rPr>
          <w:rFonts w:ascii="Bookman Old Style" w:hAnsi="Bookman Old Style" w:cs="Arial"/>
          <w:sz w:val="28"/>
          <w:szCs w:val="28"/>
        </w:rPr>
      </w:pPr>
    </w:p>
    <w:p w14:paraId="2806640F" w14:textId="3828AC52" w:rsidR="00922E35" w:rsidRPr="003247EE" w:rsidRDefault="001E30D3" w:rsidP="007612BC">
      <w:pPr>
        <w:spacing w:after="0" w:line="360" w:lineRule="auto"/>
        <w:ind w:firstLine="652"/>
        <w:jc w:val="both"/>
        <w:rPr>
          <w:rFonts w:ascii="Bookman Old Style" w:hAnsi="Bookman Old Style" w:cs="Arial"/>
          <w:sz w:val="28"/>
          <w:szCs w:val="28"/>
        </w:rPr>
      </w:pPr>
      <w:r>
        <w:rPr>
          <w:rFonts w:ascii="Bookman Old Style" w:hAnsi="Bookman Old Style" w:cs="Arial"/>
          <w:sz w:val="28"/>
          <w:szCs w:val="28"/>
        </w:rPr>
        <w:t xml:space="preserve">2. </w:t>
      </w:r>
      <w:r w:rsidR="00922E35" w:rsidRPr="003247EE">
        <w:rPr>
          <w:rFonts w:ascii="Bookman Old Style" w:hAnsi="Bookman Old Style" w:cs="Arial"/>
          <w:sz w:val="28"/>
          <w:szCs w:val="28"/>
        </w:rPr>
        <w:t>Una de las causas que autorizan la intervención del Juez de tutela en estos asuntos, corresponde a aquellos eventos en que el juzgador, con desconocimiento de</w:t>
      </w:r>
      <w:r w:rsidR="001719B4">
        <w:rPr>
          <w:rFonts w:ascii="Bookman Old Style" w:hAnsi="Bookman Old Style" w:cs="Arial"/>
          <w:sz w:val="28"/>
          <w:szCs w:val="28"/>
        </w:rPr>
        <w:t xml:space="preserve">l ordenamiento constitucional </w:t>
      </w:r>
      <w:r w:rsidR="00AC5C78">
        <w:rPr>
          <w:rFonts w:ascii="Bookman Old Style" w:hAnsi="Bookman Old Style" w:cs="Arial"/>
          <w:sz w:val="28"/>
          <w:szCs w:val="28"/>
        </w:rPr>
        <w:t>o</w:t>
      </w:r>
      <w:r w:rsidR="001719B4">
        <w:rPr>
          <w:rFonts w:ascii="Bookman Old Style" w:hAnsi="Bookman Old Style" w:cs="Arial"/>
          <w:sz w:val="28"/>
          <w:szCs w:val="28"/>
        </w:rPr>
        <w:t xml:space="preserve"> legal</w:t>
      </w:r>
      <w:r w:rsidR="00922E35" w:rsidRPr="003247EE">
        <w:rPr>
          <w:rFonts w:ascii="Bookman Old Style" w:hAnsi="Bookman Old Style" w:cs="Arial"/>
          <w:sz w:val="28"/>
          <w:szCs w:val="28"/>
        </w:rPr>
        <w:t xml:space="preserve">, </w:t>
      </w:r>
      <w:r w:rsidR="001719B4">
        <w:rPr>
          <w:rFonts w:ascii="Bookman Old Style" w:hAnsi="Bookman Old Style" w:cs="Arial"/>
          <w:sz w:val="28"/>
          <w:szCs w:val="28"/>
        </w:rPr>
        <w:t xml:space="preserve">adopta decisiones o </w:t>
      </w:r>
      <w:r w:rsidR="00922E35" w:rsidRPr="003247EE">
        <w:rPr>
          <w:rFonts w:ascii="Bookman Old Style" w:hAnsi="Bookman Old Style" w:cs="Arial"/>
          <w:sz w:val="28"/>
          <w:szCs w:val="28"/>
        </w:rPr>
        <w:t>actuaciones que lesionan derechos fundamentales de las partes o intervinientes, circunstancia que autoriza</w:t>
      </w:r>
      <w:r w:rsidR="00FD74E8">
        <w:rPr>
          <w:rFonts w:ascii="Bookman Old Style" w:hAnsi="Bookman Old Style" w:cs="Arial"/>
          <w:sz w:val="28"/>
          <w:szCs w:val="28"/>
        </w:rPr>
        <w:t>, incluso,</w:t>
      </w:r>
      <w:r w:rsidR="00922E35" w:rsidRPr="003247EE">
        <w:rPr>
          <w:rFonts w:ascii="Bookman Old Style" w:hAnsi="Bookman Old Style" w:cs="Arial"/>
          <w:sz w:val="28"/>
          <w:szCs w:val="28"/>
        </w:rPr>
        <w:t xml:space="preserve"> supera</w:t>
      </w:r>
      <w:r w:rsidR="001719B4">
        <w:rPr>
          <w:rFonts w:ascii="Bookman Old Style" w:hAnsi="Bookman Old Style" w:cs="Arial"/>
          <w:sz w:val="28"/>
          <w:szCs w:val="28"/>
        </w:rPr>
        <w:t>r e</w:t>
      </w:r>
      <w:r w:rsidR="00922E35" w:rsidRPr="003247EE">
        <w:rPr>
          <w:rFonts w:ascii="Bookman Old Style" w:hAnsi="Bookman Old Style" w:cs="Arial"/>
          <w:sz w:val="28"/>
          <w:szCs w:val="28"/>
        </w:rPr>
        <w:t xml:space="preserve">l incumplimiento de los requisitos de </w:t>
      </w:r>
      <w:proofErr w:type="spellStart"/>
      <w:r w:rsidR="00922E35" w:rsidRPr="003247EE">
        <w:rPr>
          <w:rFonts w:ascii="Bookman Old Style" w:hAnsi="Bookman Old Style" w:cs="Arial"/>
          <w:sz w:val="28"/>
          <w:szCs w:val="28"/>
        </w:rPr>
        <w:t>procedibilidad</w:t>
      </w:r>
      <w:proofErr w:type="spellEnd"/>
      <w:r w:rsidR="00922E35" w:rsidRPr="003247EE">
        <w:rPr>
          <w:rFonts w:ascii="Bookman Old Style" w:hAnsi="Bookman Old Style" w:cs="Arial"/>
          <w:sz w:val="28"/>
          <w:szCs w:val="28"/>
        </w:rPr>
        <w:t xml:space="preserve"> de la acción de amparo, en aras de dar prevalencia al derecho sustancial.</w:t>
      </w:r>
    </w:p>
    <w:p w14:paraId="5159B26C" w14:textId="77777777" w:rsidR="005513BD" w:rsidRDefault="005513BD" w:rsidP="007612BC">
      <w:pPr>
        <w:widowControl w:val="0"/>
        <w:spacing w:after="0" w:line="360" w:lineRule="auto"/>
        <w:ind w:firstLine="652"/>
        <w:jc w:val="both"/>
        <w:rPr>
          <w:rFonts w:ascii="Bookman Old Style" w:hAnsi="Bookman Old Style" w:cs="Arial"/>
          <w:sz w:val="28"/>
          <w:szCs w:val="28"/>
        </w:rPr>
      </w:pPr>
    </w:p>
    <w:p w14:paraId="1C993406" w14:textId="4532457D" w:rsidR="007D2FA4" w:rsidRPr="003247EE" w:rsidRDefault="00FD74E8" w:rsidP="00FD74E8">
      <w:pPr>
        <w:widowControl w:val="0"/>
        <w:spacing w:after="0" w:line="360" w:lineRule="auto"/>
        <w:ind w:firstLine="652"/>
        <w:jc w:val="both"/>
        <w:rPr>
          <w:rFonts w:ascii="Bookman Old Style" w:hAnsi="Bookman Old Style" w:cs="Arial"/>
          <w:sz w:val="28"/>
          <w:szCs w:val="28"/>
        </w:rPr>
      </w:pPr>
      <w:r>
        <w:rPr>
          <w:rFonts w:ascii="Bookman Old Style" w:hAnsi="Bookman Old Style" w:cs="Arial"/>
          <w:sz w:val="28"/>
          <w:szCs w:val="28"/>
        </w:rPr>
        <w:t>En ese sentido, si</w:t>
      </w:r>
      <w:r w:rsidR="007D2FA4" w:rsidRPr="003247EE">
        <w:rPr>
          <w:rFonts w:ascii="Bookman Old Style" w:hAnsi="Bookman Old Style" w:cs="Arial"/>
          <w:sz w:val="28"/>
          <w:szCs w:val="28"/>
        </w:rPr>
        <w:t xml:space="preserve"> bien se ha dicho que la acción de tutela no puede utilizarse como un mecanismo paralelo</w:t>
      </w:r>
      <w:r>
        <w:rPr>
          <w:rFonts w:ascii="Bookman Old Style" w:hAnsi="Bookman Old Style" w:cs="Arial"/>
          <w:sz w:val="28"/>
          <w:szCs w:val="28"/>
        </w:rPr>
        <w:t>,</w:t>
      </w:r>
      <w:r w:rsidR="007D2FA4" w:rsidRPr="003247EE">
        <w:rPr>
          <w:rFonts w:ascii="Bookman Old Style" w:hAnsi="Bookman Old Style" w:cs="Arial"/>
          <w:sz w:val="28"/>
          <w:szCs w:val="28"/>
        </w:rPr>
        <w:t xml:space="preserve"> ni adicional al trámite judicial ordinario establecido por el legislador para resolver l</w:t>
      </w:r>
      <w:r w:rsidR="00A125B0">
        <w:rPr>
          <w:rFonts w:ascii="Bookman Old Style" w:hAnsi="Bookman Old Style" w:cs="Arial"/>
          <w:sz w:val="28"/>
          <w:szCs w:val="28"/>
        </w:rPr>
        <w:t>as controversias</w:t>
      </w:r>
      <w:r w:rsidR="007D2FA4" w:rsidRPr="003247EE">
        <w:rPr>
          <w:rFonts w:ascii="Bookman Old Style" w:hAnsi="Bookman Old Style" w:cs="Arial"/>
          <w:sz w:val="28"/>
          <w:szCs w:val="28"/>
        </w:rPr>
        <w:t xml:space="preserve">, es lo cierto que en casos como el de ahora, no resulta razonable </w:t>
      </w:r>
      <w:r>
        <w:rPr>
          <w:rFonts w:ascii="Bookman Old Style" w:hAnsi="Bookman Old Style" w:cs="Arial"/>
          <w:sz w:val="28"/>
          <w:szCs w:val="28"/>
        </w:rPr>
        <w:t>desestimar</w:t>
      </w:r>
      <w:r w:rsidR="007D2FA4" w:rsidRPr="003247EE">
        <w:rPr>
          <w:rFonts w:ascii="Bookman Old Style" w:hAnsi="Bookman Old Style" w:cs="Arial"/>
          <w:sz w:val="28"/>
          <w:szCs w:val="28"/>
        </w:rPr>
        <w:t xml:space="preserve"> el amparo con fundamento en que el </w:t>
      </w:r>
      <w:r w:rsidR="00A125B0">
        <w:rPr>
          <w:rFonts w:ascii="Bookman Old Style" w:hAnsi="Bookman Old Style" w:cs="Arial"/>
          <w:sz w:val="28"/>
          <w:szCs w:val="28"/>
        </w:rPr>
        <w:t>j</w:t>
      </w:r>
      <w:r w:rsidR="007D2FA4" w:rsidRPr="003247EE">
        <w:rPr>
          <w:rFonts w:ascii="Bookman Old Style" w:hAnsi="Bookman Old Style" w:cs="Arial"/>
          <w:sz w:val="28"/>
          <w:szCs w:val="28"/>
        </w:rPr>
        <w:t>uz</w:t>
      </w:r>
      <w:r w:rsidR="00A125B0">
        <w:rPr>
          <w:rFonts w:ascii="Bookman Old Style" w:hAnsi="Bookman Old Style" w:cs="Arial"/>
          <w:sz w:val="28"/>
          <w:szCs w:val="28"/>
        </w:rPr>
        <w:t>gador</w:t>
      </w:r>
      <w:r w:rsidR="007D2FA4" w:rsidRPr="003247EE">
        <w:rPr>
          <w:rFonts w:ascii="Bookman Old Style" w:hAnsi="Bookman Old Style" w:cs="Arial"/>
          <w:sz w:val="28"/>
          <w:szCs w:val="28"/>
        </w:rPr>
        <w:t xml:space="preserve"> cognoscente </w:t>
      </w:r>
      <w:r>
        <w:rPr>
          <w:rFonts w:ascii="Bookman Old Style" w:hAnsi="Bookman Old Style" w:cs="Arial"/>
          <w:sz w:val="28"/>
          <w:szCs w:val="28"/>
        </w:rPr>
        <w:t xml:space="preserve">aún no ha dirimido la </w:t>
      </w:r>
      <w:proofErr w:type="spellStart"/>
      <w:r w:rsidRPr="00FD74E8">
        <w:rPr>
          <w:rFonts w:ascii="Bookman Old Style" w:hAnsi="Bookman Old Style" w:cs="Arial"/>
          <w:i/>
          <w:sz w:val="28"/>
          <w:szCs w:val="28"/>
        </w:rPr>
        <w:t>litis</w:t>
      </w:r>
      <w:proofErr w:type="spellEnd"/>
      <w:r w:rsidR="007D2FA4" w:rsidRPr="003247EE">
        <w:rPr>
          <w:rFonts w:ascii="Bookman Old Style" w:hAnsi="Bookman Old Style" w:cs="Arial"/>
          <w:sz w:val="28"/>
          <w:szCs w:val="28"/>
        </w:rPr>
        <w:t>, porque, precisamente la salvaguarda</w:t>
      </w:r>
      <w:r>
        <w:rPr>
          <w:rFonts w:ascii="Bookman Old Style" w:hAnsi="Bookman Old Style" w:cs="Arial"/>
          <w:sz w:val="28"/>
          <w:szCs w:val="28"/>
        </w:rPr>
        <w:t xml:space="preserve"> incoada </w:t>
      </w:r>
      <w:r w:rsidR="007D2FA4" w:rsidRPr="003247EE">
        <w:rPr>
          <w:rFonts w:ascii="Bookman Old Style" w:hAnsi="Bookman Old Style" w:cs="Arial"/>
          <w:sz w:val="28"/>
          <w:szCs w:val="28"/>
        </w:rPr>
        <w:t>está orientada a evitar que se llegue a esa instancia procesal.</w:t>
      </w:r>
    </w:p>
    <w:p w14:paraId="3C6D9D80" w14:textId="77777777" w:rsidR="007D2FA4" w:rsidRPr="003247EE" w:rsidRDefault="007D2FA4" w:rsidP="007612BC">
      <w:pPr>
        <w:spacing w:after="0" w:line="360" w:lineRule="auto"/>
        <w:ind w:firstLine="652"/>
        <w:jc w:val="both"/>
        <w:rPr>
          <w:rFonts w:ascii="Bookman Old Style" w:hAnsi="Bookman Old Style" w:cs="Arial"/>
          <w:sz w:val="28"/>
          <w:szCs w:val="28"/>
        </w:rPr>
      </w:pPr>
    </w:p>
    <w:p w14:paraId="22C33ACC" w14:textId="77777777" w:rsidR="00FD74E8" w:rsidRDefault="007D2FA4" w:rsidP="007612BC">
      <w:pPr>
        <w:spacing w:after="0" w:line="360" w:lineRule="auto"/>
        <w:ind w:firstLine="652"/>
        <w:jc w:val="both"/>
        <w:rPr>
          <w:rFonts w:ascii="Bookman Old Style" w:hAnsi="Bookman Old Style" w:cs="Arial"/>
          <w:sz w:val="28"/>
          <w:szCs w:val="28"/>
        </w:rPr>
      </w:pPr>
      <w:r w:rsidRPr="003247EE">
        <w:rPr>
          <w:rFonts w:ascii="Bookman Old Style" w:hAnsi="Bookman Old Style" w:cs="Arial"/>
          <w:sz w:val="28"/>
          <w:szCs w:val="28"/>
        </w:rPr>
        <w:t xml:space="preserve">Al respecto, no puede perderse de vista que las distintas peticiones elevadas en el proceso por la </w:t>
      </w:r>
      <w:proofErr w:type="spellStart"/>
      <w:r w:rsidRPr="003247EE">
        <w:rPr>
          <w:rFonts w:ascii="Bookman Old Style" w:hAnsi="Bookman Old Style" w:cs="Arial"/>
          <w:sz w:val="28"/>
          <w:szCs w:val="28"/>
        </w:rPr>
        <w:t>tutelante</w:t>
      </w:r>
      <w:proofErr w:type="spellEnd"/>
      <w:r w:rsidRPr="003247EE">
        <w:rPr>
          <w:rFonts w:ascii="Bookman Old Style" w:hAnsi="Bookman Old Style" w:cs="Arial"/>
          <w:sz w:val="28"/>
          <w:szCs w:val="28"/>
        </w:rPr>
        <w:t xml:space="preserve">, a través de sus representantes legales y ahora, de manera directa por esta vía constitucional, tienden a </w:t>
      </w:r>
      <w:r w:rsidR="00A125B0">
        <w:rPr>
          <w:rFonts w:ascii="Bookman Old Style" w:hAnsi="Bookman Old Style" w:cs="Arial"/>
          <w:sz w:val="28"/>
          <w:szCs w:val="28"/>
        </w:rPr>
        <w:t>mantener intactos los lazos filiales consolidados con la única persona que respecto suyo se ha comportado como un padre</w:t>
      </w:r>
      <w:r w:rsidR="00FD74E8">
        <w:rPr>
          <w:rFonts w:ascii="Bookman Old Style" w:hAnsi="Bookman Old Style" w:cs="Arial"/>
          <w:sz w:val="28"/>
          <w:szCs w:val="28"/>
        </w:rPr>
        <w:t>,</w:t>
      </w:r>
      <w:r w:rsidR="00A125B0">
        <w:rPr>
          <w:rFonts w:ascii="Bookman Old Style" w:hAnsi="Bookman Old Style" w:cs="Arial"/>
          <w:sz w:val="28"/>
          <w:szCs w:val="28"/>
        </w:rPr>
        <w:t xml:space="preserve"> e </w:t>
      </w:r>
      <w:r w:rsidRPr="003247EE">
        <w:rPr>
          <w:rFonts w:ascii="Bookman Old Style" w:hAnsi="Bookman Old Style" w:cs="Arial"/>
          <w:sz w:val="28"/>
          <w:szCs w:val="28"/>
        </w:rPr>
        <w:t>impedir la invasión indebida a</w:t>
      </w:r>
      <w:r w:rsidR="00A125B0">
        <w:rPr>
          <w:rFonts w:ascii="Bookman Old Style" w:hAnsi="Bookman Old Style" w:cs="Arial"/>
          <w:sz w:val="28"/>
          <w:szCs w:val="28"/>
        </w:rPr>
        <w:t xml:space="preserve"> su </w:t>
      </w:r>
      <w:r w:rsidRPr="003247EE">
        <w:rPr>
          <w:rFonts w:ascii="Bookman Old Style" w:hAnsi="Bookman Old Style" w:cs="Arial"/>
          <w:sz w:val="28"/>
          <w:szCs w:val="28"/>
        </w:rPr>
        <w:t>fuero interno e intimidad, porque</w:t>
      </w:r>
      <w:r w:rsidR="00FD74E8">
        <w:rPr>
          <w:rFonts w:ascii="Bookman Old Style" w:hAnsi="Bookman Old Style" w:cs="Arial"/>
          <w:sz w:val="28"/>
          <w:szCs w:val="28"/>
        </w:rPr>
        <w:t xml:space="preserve"> </w:t>
      </w:r>
      <w:r w:rsidR="00FD74E8" w:rsidRPr="007D474C">
        <w:rPr>
          <w:rFonts w:ascii="Bookman Old Style" w:hAnsi="Bookman Old Style" w:cs="Arial"/>
          <w:sz w:val="28"/>
          <w:szCs w:val="28"/>
          <w:highlight w:val="yellow"/>
        </w:rPr>
        <w:t>es su deseo</w:t>
      </w:r>
      <w:r w:rsidRPr="007D474C">
        <w:rPr>
          <w:rFonts w:ascii="Bookman Old Style" w:hAnsi="Bookman Old Style" w:cs="Arial"/>
          <w:sz w:val="28"/>
          <w:szCs w:val="28"/>
          <w:highlight w:val="yellow"/>
        </w:rPr>
        <w:t xml:space="preserve"> conservar sus apellidos y el núcleo familiar que ha t</w:t>
      </w:r>
      <w:r w:rsidR="00DA3BD7" w:rsidRPr="007D474C">
        <w:rPr>
          <w:rFonts w:ascii="Bookman Old Style" w:hAnsi="Bookman Old Style" w:cs="Arial"/>
          <w:sz w:val="28"/>
          <w:szCs w:val="28"/>
          <w:highlight w:val="yellow"/>
        </w:rPr>
        <w:t xml:space="preserve">enido desde </w:t>
      </w:r>
      <w:r w:rsidR="00BD20D4" w:rsidRPr="007D474C">
        <w:rPr>
          <w:rFonts w:ascii="Bookman Old Style" w:hAnsi="Bookman Old Style" w:cs="Arial"/>
          <w:sz w:val="28"/>
          <w:szCs w:val="28"/>
          <w:highlight w:val="yellow"/>
        </w:rPr>
        <w:t xml:space="preserve">su </w:t>
      </w:r>
      <w:r w:rsidR="00DA3BD7" w:rsidRPr="007D474C">
        <w:rPr>
          <w:rFonts w:ascii="Bookman Old Style" w:hAnsi="Bookman Old Style" w:cs="Arial"/>
          <w:sz w:val="28"/>
          <w:szCs w:val="28"/>
          <w:highlight w:val="yellow"/>
        </w:rPr>
        <w:t>nacimiento</w:t>
      </w:r>
      <w:r w:rsidR="00BD20D4" w:rsidRPr="007D474C">
        <w:rPr>
          <w:rFonts w:ascii="Bookman Old Style" w:hAnsi="Bookman Old Style" w:cs="Arial"/>
          <w:sz w:val="28"/>
          <w:szCs w:val="28"/>
          <w:highlight w:val="yellow"/>
        </w:rPr>
        <w:t>.</w:t>
      </w:r>
      <w:r w:rsidR="00BD20D4">
        <w:rPr>
          <w:rFonts w:ascii="Bookman Old Style" w:hAnsi="Bookman Old Style" w:cs="Arial"/>
          <w:sz w:val="28"/>
          <w:szCs w:val="28"/>
        </w:rPr>
        <w:t xml:space="preserve"> </w:t>
      </w:r>
    </w:p>
    <w:p w14:paraId="1B2810AA" w14:textId="77777777" w:rsidR="00FD74E8" w:rsidRDefault="00FD74E8" w:rsidP="007612BC">
      <w:pPr>
        <w:spacing w:after="0" w:line="360" w:lineRule="auto"/>
        <w:ind w:firstLine="652"/>
        <w:jc w:val="both"/>
        <w:rPr>
          <w:rFonts w:ascii="Bookman Old Style" w:hAnsi="Bookman Old Style" w:cs="Arial"/>
          <w:sz w:val="28"/>
          <w:szCs w:val="28"/>
        </w:rPr>
      </w:pPr>
    </w:p>
    <w:p w14:paraId="544010BD" w14:textId="12D3075E" w:rsidR="007D2FA4" w:rsidRPr="003247EE" w:rsidRDefault="00BD20D4" w:rsidP="007612BC">
      <w:pPr>
        <w:spacing w:after="0" w:line="360" w:lineRule="auto"/>
        <w:ind w:firstLine="652"/>
        <w:jc w:val="both"/>
        <w:rPr>
          <w:rFonts w:ascii="Bookman Old Style" w:hAnsi="Bookman Old Style" w:cs="Arial"/>
          <w:sz w:val="28"/>
          <w:szCs w:val="28"/>
        </w:rPr>
      </w:pPr>
      <w:r>
        <w:rPr>
          <w:rFonts w:ascii="Bookman Old Style" w:hAnsi="Bookman Old Style" w:cs="Arial"/>
          <w:sz w:val="28"/>
          <w:szCs w:val="28"/>
        </w:rPr>
        <w:t>L</w:t>
      </w:r>
      <w:r w:rsidR="00DA3BD7">
        <w:rPr>
          <w:rFonts w:ascii="Bookman Old Style" w:hAnsi="Bookman Old Style" w:cs="Arial"/>
          <w:sz w:val="28"/>
          <w:szCs w:val="28"/>
        </w:rPr>
        <w:t>uego, negar la protección para</w:t>
      </w:r>
      <w:r w:rsidR="00FD74E8">
        <w:rPr>
          <w:rFonts w:ascii="Bookman Old Style" w:hAnsi="Bookman Old Style" w:cs="Arial"/>
          <w:sz w:val="28"/>
          <w:szCs w:val="28"/>
        </w:rPr>
        <w:t xml:space="preserve"> deferir al </w:t>
      </w:r>
      <w:r w:rsidR="00807677">
        <w:rPr>
          <w:rFonts w:ascii="Bookman Old Style" w:hAnsi="Bookman Old Style" w:cs="Arial"/>
          <w:sz w:val="28"/>
          <w:szCs w:val="28"/>
        </w:rPr>
        <w:t>j</w:t>
      </w:r>
      <w:r w:rsidR="00DA3BD7">
        <w:rPr>
          <w:rFonts w:ascii="Bookman Old Style" w:hAnsi="Bookman Old Style" w:cs="Arial"/>
          <w:sz w:val="28"/>
          <w:szCs w:val="28"/>
        </w:rPr>
        <w:t>uz</w:t>
      </w:r>
      <w:r w:rsidR="00807677">
        <w:rPr>
          <w:rFonts w:ascii="Bookman Old Style" w:hAnsi="Bookman Old Style" w:cs="Arial"/>
          <w:sz w:val="28"/>
          <w:szCs w:val="28"/>
        </w:rPr>
        <w:t>gador</w:t>
      </w:r>
      <w:r w:rsidR="00FD74E8">
        <w:rPr>
          <w:rFonts w:ascii="Bookman Old Style" w:hAnsi="Bookman Old Style" w:cs="Arial"/>
          <w:sz w:val="28"/>
          <w:szCs w:val="28"/>
        </w:rPr>
        <w:t xml:space="preserve"> accionado la decisión del </w:t>
      </w:r>
      <w:r w:rsidR="00DA3BD7">
        <w:rPr>
          <w:rFonts w:ascii="Bookman Old Style" w:hAnsi="Bookman Old Style" w:cs="Arial"/>
          <w:sz w:val="28"/>
          <w:szCs w:val="28"/>
        </w:rPr>
        <w:t>asunto al momento de dictar sentencia, conlleva permitir que se consume la vulneración</w:t>
      </w:r>
      <w:r w:rsidR="00FD74E8" w:rsidRPr="00FD74E8">
        <w:rPr>
          <w:rFonts w:ascii="Bookman Old Style" w:hAnsi="Bookman Old Style" w:cs="Arial"/>
          <w:sz w:val="28"/>
          <w:szCs w:val="28"/>
        </w:rPr>
        <w:t xml:space="preserve"> </w:t>
      </w:r>
      <w:r w:rsidR="00FD74E8">
        <w:rPr>
          <w:rFonts w:ascii="Bookman Old Style" w:hAnsi="Bookman Old Style" w:cs="Arial"/>
          <w:sz w:val="28"/>
          <w:szCs w:val="28"/>
        </w:rPr>
        <w:t>alegada</w:t>
      </w:r>
      <w:r w:rsidR="00DA3BD7">
        <w:rPr>
          <w:rFonts w:ascii="Bookman Old Style" w:hAnsi="Bookman Old Style" w:cs="Arial"/>
          <w:sz w:val="28"/>
          <w:szCs w:val="28"/>
        </w:rPr>
        <w:t>.</w:t>
      </w:r>
    </w:p>
    <w:p w14:paraId="38CF0950" w14:textId="77777777" w:rsidR="007D2FA4" w:rsidRPr="003247EE" w:rsidRDefault="007D2FA4" w:rsidP="007612BC">
      <w:pPr>
        <w:spacing w:after="0" w:line="360" w:lineRule="auto"/>
        <w:ind w:firstLine="652"/>
        <w:jc w:val="both"/>
        <w:rPr>
          <w:rFonts w:ascii="Bookman Old Style" w:hAnsi="Bookman Old Style" w:cs="Arial"/>
          <w:sz w:val="28"/>
          <w:szCs w:val="28"/>
        </w:rPr>
      </w:pPr>
    </w:p>
    <w:p w14:paraId="79A5160E" w14:textId="52565F6E" w:rsidR="007D2FA4" w:rsidRDefault="007D2FA4" w:rsidP="007612BC">
      <w:pPr>
        <w:spacing w:after="0" w:line="360" w:lineRule="auto"/>
        <w:ind w:firstLine="652"/>
        <w:jc w:val="both"/>
        <w:rPr>
          <w:rFonts w:ascii="Bookman Old Style" w:hAnsi="Bookman Old Style" w:cs="Arial"/>
          <w:sz w:val="28"/>
          <w:szCs w:val="28"/>
        </w:rPr>
      </w:pPr>
      <w:r w:rsidRPr="003247EE">
        <w:rPr>
          <w:rFonts w:ascii="Bookman Old Style" w:hAnsi="Bookman Old Style" w:cs="Arial"/>
          <w:sz w:val="28"/>
          <w:szCs w:val="28"/>
        </w:rPr>
        <w:t>Tampoco resulta</w:t>
      </w:r>
      <w:r w:rsidR="00E6519F">
        <w:rPr>
          <w:rFonts w:ascii="Bookman Old Style" w:hAnsi="Bookman Old Style" w:cs="Arial"/>
          <w:sz w:val="28"/>
          <w:szCs w:val="28"/>
        </w:rPr>
        <w:t>ría</w:t>
      </w:r>
      <w:r w:rsidRPr="003247EE">
        <w:rPr>
          <w:rFonts w:ascii="Bookman Old Style" w:hAnsi="Bookman Old Style" w:cs="Arial"/>
          <w:sz w:val="28"/>
          <w:szCs w:val="28"/>
        </w:rPr>
        <w:t xml:space="preserve"> efectivo ordenarle resolver de fondo las solicitudes que</w:t>
      </w:r>
      <w:r w:rsidR="00FD74E8">
        <w:rPr>
          <w:rFonts w:ascii="Bookman Old Style" w:hAnsi="Bookman Old Style" w:cs="Arial"/>
          <w:sz w:val="28"/>
          <w:szCs w:val="28"/>
        </w:rPr>
        <w:t>,</w:t>
      </w:r>
      <w:r w:rsidRPr="003247EE">
        <w:rPr>
          <w:rFonts w:ascii="Bookman Old Style" w:hAnsi="Bookman Old Style" w:cs="Arial"/>
          <w:sz w:val="28"/>
          <w:szCs w:val="28"/>
        </w:rPr>
        <w:t xml:space="preserve"> en el sentido ya descrito</w:t>
      </w:r>
      <w:r w:rsidR="00FD74E8">
        <w:rPr>
          <w:rFonts w:ascii="Bookman Old Style" w:hAnsi="Bookman Old Style" w:cs="Arial"/>
          <w:sz w:val="28"/>
          <w:szCs w:val="28"/>
        </w:rPr>
        <w:t>,</w:t>
      </w:r>
      <w:r w:rsidRPr="003247EE">
        <w:rPr>
          <w:rFonts w:ascii="Bookman Old Style" w:hAnsi="Bookman Old Style" w:cs="Arial"/>
          <w:sz w:val="28"/>
          <w:szCs w:val="28"/>
        </w:rPr>
        <w:t xml:space="preserve"> </w:t>
      </w:r>
      <w:r w:rsidR="002E3E0A">
        <w:rPr>
          <w:rFonts w:ascii="Bookman Old Style" w:hAnsi="Bookman Old Style" w:cs="Arial"/>
          <w:sz w:val="28"/>
          <w:szCs w:val="28"/>
        </w:rPr>
        <w:t xml:space="preserve">se </w:t>
      </w:r>
      <w:r w:rsidRPr="003247EE">
        <w:rPr>
          <w:rFonts w:ascii="Bookman Old Style" w:hAnsi="Bookman Old Style" w:cs="Arial"/>
          <w:sz w:val="28"/>
          <w:szCs w:val="28"/>
        </w:rPr>
        <w:t>ha</w:t>
      </w:r>
      <w:r w:rsidR="002E3E0A">
        <w:rPr>
          <w:rFonts w:ascii="Bookman Old Style" w:hAnsi="Bookman Old Style" w:cs="Arial"/>
          <w:sz w:val="28"/>
          <w:szCs w:val="28"/>
        </w:rPr>
        <w:t>n</w:t>
      </w:r>
      <w:r w:rsidRPr="003247EE">
        <w:rPr>
          <w:rFonts w:ascii="Bookman Old Style" w:hAnsi="Bookman Old Style" w:cs="Arial"/>
          <w:sz w:val="28"/>
          <w:szCs w:val="28"/>
        </w:rPr>
        <w:t xml:space="preserve"> elevado </w:t>
      </w:r>
      <w:r w:rsidR="002E3E0A">
        <w:rPr>
          <w:rFonts w:ascii="Bookman Old Style" w:hAnsi="Bookman Old Style" w:cs="Arial"/>
          <w:sz w:val="28"/>
          <w:szCs w:val="28"/>
        </w:rPr>
        <w:t xml:space="preserve">insistentemente en nombre de </w:t>
      </w:r>
      <w:r w:rsidRPr="003247EE">
        <w:rPr>
          <w:rFonts w:ascii="Bookman Old Style" w:hAnsi="Bookman Old Style" w:cs="Arial"/>
          <w:sz w:val="28"/>
          <w:szCs w:val="28"/>
        </w:rPr>
        <w:t xml:space="preserve">la peticionaria del amparo, dado el tiempo transcurrido sin que ello ocurra, de una </w:t>
      </w:r>
      <w:r w:rsidRPr="003247EE">
        <w:rPr>
          <w:rFonts w:ascii="Bookman Old Style" w:hAnsi="Bookman Old Style" w:cs="Arial"/>
          <w:sz w:val="28"/>
          <w:szCs w:val="28"/>
        </w:rPr>
        <w:lastRenderedPageBreak/>
        <w:t xml:space="preserve">parte; y de otra, porque las especialísimas circunstancias que este caso plantea, ameritan la intervención del </w:t>
      </w:r>
      <w:r w:rsidR="00E6519F">
        <w:rPr>
          <w:rFonts w:ascii="Bookman Old Style" w:hAnsi="Bookman Old Style" w:cs="Arial"/>
          <w:sz w:val="28"/>
          <w:szCs w:val="28"/>
        </w:rPr>
        <w:t>j</w:t>
      </w:r>
      <w:r w:rsidRPr="003247EE">
        <w:rPr>
          <w:rFonts w:ascii="Bookman Old Style" w:hAnsi="Bookman Old Style" w:cs="Arial"/>
          <w:sz w:val="28"/>
          <w:szCs w:val="28"/>
        </w:rPr>
        <w:t xml:space="preserve">uez </w:t>
      </w:r>
      <w:r w:rsidR="00E6519F">
        <w:rPr>
          <w:rFonts w:ascii="Bookman Old Style" w:hAnsi="Bookman Old Style" w:cs="Arial"/>
          <w:sz w:val="28"/>
          <w:szCs w:val="28"/>
        </w:rPr>
        <w:t>c</w:t>
      </w:r>
      <w:r w:rsidRPr="003247EE">
        <w:rPr>
          <w:rFonts w:ascii="Bookman Old Style" w:hAnsi="Bookman Old Style" w:cs="Arial"/>
          <w:sz w:val="28"/>
          <w:szCs w:val="28"/>
        </w:rPr>
        <w:t xml:space="preserve">onstitucional, con miras a materializar la </w:t>
      </w:r>
      <w:r w:rsidRPr="007D474C">
        <w:rPr>
          <w:rFonts w:ascii="Bookman Old Style" w:hAnsi="Bookman Old Style" w:cs="Arial"/>
          <w:sz w:val="28"/>
          <w:szCs w:val="28"/>
          <w:highlight w:val="yellow"/>
        </w:rPr>
        <w:t xml:space="preserve">prevalencia de los derechos fundamentales </w:t>
      </w:r>
      <w:r w:rsidR="001E30D3" w:rsidRPr="007D474C">
        <w:rPr>
          <w:rFonts w:ascii="Bookman Old Style" w:hAnsi="Bookman Old Style" w:cs="Arial"/>
          <w:sz w:val="28"/>
          <w:szCs w:val="28"/>
          <w:highlight w:val="yellow"/>
        </w:rPr>
        <w:t xml:space="preserve">de la accionante </w:t>
      </w:r>
      <w:r w:rsidRPr="007D474C">
        <w:rPr>
          <w:rFonts w:ascii="Bookman Old Style" w:hAnsi="Bookman Old Style" w:cs="Arial"/>
          <w:sz w:val="28"/>
          <w:szCs w:val="28"/>
          <w:highlight w:val="yellow"/>
        </w:rPr>
        <w:t>a</w:t>
      </w:r>
      <w:r w:rsidRPr="003247EE">
        <w:rPr>
          <w:rFonts w:ascii="Bookman Old Style" w:hAnsi="Bookman Old Style" w:cs="Arial"/>
          <w:sz w:val="28"/>
          <w:szCs w:val="28"/>
        </w:rPr>
        <w:t xml:space="preserve"> </w:t>
      </w:r>
      <w:r w:rsidR="002E3E0A">
        <w:rPr>
          <w:rFonts w:ascii="Bookman Old Style" w:hAnsi="Bookman Old Style" w:cs="Arial"/>
          <w:sz w:val="28"/>
          <w:szCs w:val="28"/>
        </w:rPr>
        <w:t>pertenecer a</w:t>
      </w:r>
      <w:r w:rsidR="00FD74E8">
        <w:rPr>
          <w:rFonts w:ascii="Bookman Old Style" w:hAnsi="Bookman Old Style" w:cs="Arial"/>
          <w:sz w:val="28"/>
          <w:szCs w:val="28"/>
        </w:rPr>
        <w:t xml:space="preserve"> una familia y no ser separado de ella, identidad, personalidad jurídica, </w:t>
      </w:r>
      <w:r w:rsidRPr="003247EE">
        <w:rPr>
          <w:rFonts w:ascii="Bookman Old Style" w:hAnsi="Bookman Old Style" w:cs="Arial"/>
          <w:sz w:val="28"/>
          <w:szCs w:val="28"/>
        </w:rPr>
        <w:t>autodeterminación, lib</w:t>
      </w:r>
      <w:r w:rsidR="001E0470">
        <w:rPr>
          <w:rFonts w:ascii="Bookman Old Style" w:hAnsi="Bookman Old Style" w:cs="Arial"/>
          <w:sz w:val="28"/>
          <w:szCs w:val="28"/>
        </w:rPr>
        <w:t>r</w:t>
      </w:r>
      <w:r w:rsidR="00FD74E8">
        <w:rPr>
          <w:rFonts w:ascii="Bookman Old Style" w:hAnsi="Bookman Old Style" w:cs="Arial"/>
          <w:sz w:val="28"/>
          <w:szCs w:val="28"/>
        </w:rPr>
        <w:t>e</w:t>
      </w:r>
      <w:r w:rsidR="001E0470">
        <w:rPr>
          <w:rFonts w:ascii="Bookman Old Style" w:hAnsi="Bookman Old Style" w:cs="Arial"/>
          <w:sz w:val="28"/>
          <w:szCs w:val="28"/>
        </w:rPr>
        <w:t xml:space="preserve"> </w:t>
      </w:r>
      <w:r w:rsidR="00FD74E8">
        <w:rPr>
          <w:rFonts w:ascii="Bookman Old Style" w:hAnsi="Bookman Old Style" w:cs="Arial"/>
          <w:sz w:val="28"/>
          <w:szCs w:val="28"/>
        </w:rPr>
        <w:t xml:space="preserve">expresión </w:t>
      </w:r>
      <w:r w:rsidR="001E0470">
        <w:rPr>
          <w:rFonts w:ascii="Bookman Old Style" w:hAnsi="Bookman Old Style" w:cs="Arial"/>
          <w:sz w:val="28"/>
          <w:szCs w:val="28"/>
        </w:rPr>
        <w:t xml:space="preserve">de su opinión </w:t>
      </w:r>
      <w:r w:rsidR="00FD74E8">
        <w:rPr>
          <w:rFonts w:ascii="Bookman Old Style" w:hAnsi="Bookman Old Style" w:cs="Arial"/>
          <w:sz w:val="28"/>
          <w:szCs w:val="28"/>
        </w:rPr>
        <w:t xml:space="preserve">y </w:t>
      </w:r>
      <w:r w:rsidR="002E3E0A">
        <w:rPr>
          <w:rFonts w:ascii="Bookman Old Style" w:hAnsi="Bookman Old Style" w:cs="Arial"/>
          <w:sz w:val="28"/>
          <w:szCs w:val="28"/>
        </w:rPr>
        <w:t xml:space="preserve">libre </w:t>
      </w:r>
      <w:r w:rsidRPr="003247EE">
        <w:rPr>
          <w:rFonts w:ascii="Bookman Old Style" w:hAnsi="Bookman Old Style" w:cs="Arial"/>
          <w:sz w:val="28"/>
          <w:szCs w:val="28"/>
        </w:rPr>
        <w:t xml:space="preserve">desarrollo de la personalidad, en acatamiento al artículo 44 </w:t>
      </w:r>
      <w:r w:rsidR="001E0470">
        <w:rPr>
          <w:rFonts w:ascii="Bookman Old Style" w:hAnsi="Bookman Old Style" w:cs="Arial"/>
          <w:sz w:val="28"/>
          <w:szCs w:val="28"/>
        </w:rPr>
        <w:t>S</w:t>
      </w:r>
      <w:r w:rsidRPr="003247EE">
        <w:rPr>
          <w:rFonts w:ascii="Bookman Old Style" w:hAnsi="Bookman Old Style" w:cs="Arial"/>
          <w:sz w:val="28"/>
          <w:szCs w:val="28"/>
        </w:rPr>
        <w:t>uperior y demás normas que lo desarrollan y complementan.</w:t>
      </w:r>
    </w:p>
    <w:p w14:paraId="10D5F470" w14:textId="77777777" w:rsidR="00DA3BD7" w:rsidRPr="00FB510C" w:rsidRDefault="00DA3BD7" w:rsidP="007612BC">
      <w:pPr>
        <w:spacing w:after="0" w:line="360" w:lineRule="auto"/>
        <w:ind w:firstLine="652"/>
        <w:jc w:val="both"/>
        <w:rPr>
          <w:rFonts w:ascii="Bookman Old Style" w:hAnsi="Bookman Old Style" w:cs="Arial"/>
          <w:sz w:val="28"/>
          <w:szCs w:val="28"/>
        </w:rPr>
      </w:pPr>
    </w:p>
    <w:p w14:paraId="46C87FB4" w14:textId="239AD527" w:rsidR="00241CDA" w:rsidRPr="00AC1FEA" w:rsidRDefault="007D2FA4" w:rsidP="007612BC">
      <w:pPr>
        <w:widowControl w:val="0"/>
        <w:spacing w:after="0" w:line="360" w:lineRule="auto"/>
        <w:ind w:firstLine="652"/>
        <w:jc w:val="both"/>
        <w:rPr>
          <w:rFonts w:ascii="Bookman Old Style" w:hAnsi="Bookman Old Style" w:cs="Arial"/>
          <w:sz w:val="24"/>
          <w:szCs w:val="24"/>
        </w:rPr>
      </w:pPr>
      <w:r w:rsidRPr="00FB510C">
        <w:rPr>
          <w:rFonts w:ascii="Bookman Old Style" w:hAnsi="Bookman Old Style" w:cs="Arial"/>
          <w:sz w:val="28"/>
          <w:szCs w:val="28"/>
        </w:rPr>
        <w:t>3</w:t>
      </w:r>
      <w:r w:rsidR="005608CF" w:rsidRPr="00FB510C">
        <w:rPr>
          <w:rFonts w:ascii="Bookman Old Style" w:hAnsi="Bookman Old Style" w:cs="Arial"/>
          <w:sz w:val="28"/>
          <w:szCs w:val="28"/>
        </w:rPr>
        <w:t xml:space="preserve">. </w:t>
      </w:r>
      <w:r w:rsidR="00241CDA" w:rsidRPr="00241CDA">
        <w:rPr>
          <w:rFonts w:ascii="Bookman Old Style" w:hAnsi="Bookman Old Style" w:cs="Arial"/>
          <w:sz w:val="28"/>
          <w:szCs w:val="28"/>
        </w:rPr>
        <w:t>El ordenamiento superior nacional, en armonía con los tratados internacionales sobre los derechos de los niños</w:t>
      </w:r>
      <w:r w:rsidR="00241CDA">
        <w:rPr>
          <w:rFonts w:ascii="Bookman Old Style" w:hAnsi="Bookman Old Style" w:cs="Arial"/>
          <w:sz w:val="28"/>
          <w:szCs w:val="28"/>
        </w:rPr>
        <w:t>,</w:t>
      </w:r>
      <w:r w:rsidR="00241CDA" w:rsidRPr="00241CDA">
        <w:rPr>
          <w:rFonts w:ascii="Bookman Old Style" w:hAnsi="Bookman Old Style" w:cs="Arial"/>
          <w:sz w:val="28"/>
          <w:szCs w:val="28"/>
        </w:rPr>
        <w:t xml:space="preserve"> niñas</w:t>
      </w:r>
      <w:r w:rsidR="00241CDA">
        <w:rPr>
          <w:rFonts w:ascii="Bookman Old Style" w:hAnsi="Bookman Old Style" w:cs="Arial"/>
          <w:sz w:val="28"/>
          <w:szCs w:val="28"/>
        </w:rPr>
        <w:t xml:space="preserve"> y adolescentes</w:t>
      </w:r>
      <w:r w:rsidR="00241CDA" w:rsidRPr="00241CDA">
        <w:rPr>
          <w:rFonts w:ascii="Bookman Old Style" w:hAnsi="Bookman Old Style" w:cs="Arial"/>
          <w:sz w:val="28"/>
          <w:szCs w:val="28"/>
        </w:rPr>
        <w:t xml:space="preserve">, establece que se les debe garantizar </w:t>
      </w:r>
      <w:r w:rsidR="00317EF8" w:rsidRPr="00AC1FEA">
        <w:rPr>
          <w:rFonts w:ascii="Bookman Old Style" w:hAnsi="Bookman Old Style" w:cs="Arial"/>
          <w:sz w:val="24"/>
          <w:szCs w:val="24"/>
        </w:rPr>
        <w:t>“</w:t>
      </w:r>
      <w:r w:rsidR="00241CDA" w:rsidRPr="00AC1FEA">
        <w:rPr>
          <w:rFonts w:ascii="Bookman Old Style" w:hAnsi="Bookman Old Style" w:cs="Arial"/>
          <w:i/>
          <w:sz w:val="24"/>
          <w:szCs w:val="24"/>
        </w:rPr>
        <w:t xml:space="preserve">…la vida, la integridad física, la salud y la seguridad social, la alimentación equilibrada, </w:t>
      </w:r>
      <w:r w:rsidR="00241CDA" w:rsidRPr="00AC1FEA">
        <w:rPr>
          <w:rFonts w:ascii="Bookman Old Style" w:hAnsi="Bookman Old Style" w:cs="Arial"/>
          <w:i/>
          <w:sz w:val="24"/>
          <w:szCs w:val="24"/>
          <w:u w:val="single"/>
        </w:rPr>
        <w:t>su nombre</w:t>
      </w:r>
      <w:r w:rsidR="00241CDA" w:rsidRPr="00AC1FEA">
        <w:rPr>
          <w:rFonts w:ascii="Bookman Old Style" w:hAnsi="Bookman Old Style" w:cs="Arial"/>
          <w:i/>
          <w:sz w:val="24"/>
          <w:szCs w:val="24"/>
        </w:rPr>
        <w:t xml:space="preserve"> y nacionalidad, </w:t>
      </w:r>
      <w:r w:rsidR="00241CDA" w:rsidRPr="00AC1FEA">
        <w:rPr>
          <w:rFonts w:ascii="Bookman Old Style" w:hAnsi="Bookman Old Style" w:cs="Arial"/>
          <w:i/>
          <w:sz w:val="24"/>
          <w:szCs w:val="24"/>
          <w:u w:val="single"/>
        </w:rPr>
        <w:t>tener una familia y no ser separados de ella, el cuidado y amor</w:t>
      </w:r>
      <w:r w:rsidR="00241CDA" w:rsidRPr="00AC1FEA">
        <w:rPr>
          <w:rFonts w:ascii="Bookman Old Style" w:hAnsi="Bookman Old Style" w:cs="Arial"/>
          <w:i/>
          <w:sz w:val="24"/>
          <w:szCs w:val="24"/>
        </w:rPr>
        <w:t xml:space="preserve">, la educación y la cultura, la recreación y la libre expresión de su opinión. (…) </w:t>
      </w:r>
      <w:r w:rsidR="00241CDA" w:rsidRPr="00AC1FEA">
        <w:rPr>
          <w:rFonts w:ascii="Bookman Old Style" w:hAnsi="Bookman Old Style" w:cs="Arial"/>
          <w:sz w:val="24"/>
          <w:szCs w:val="24"/>
        </w:rPr>
        <w:t>[</w:t>
      </w:r>
      <w:proofErr w:type="gramStart"/>
      <w:r w:rsidR="00241CDA" w:rsidRPr="00AC1FEA">
        <w:rPr>
          <w:rFonts w:ascii="Bookman Old Style" w:hAnsi="Bookman Old Style" w:cs="Arial"/>
          <w:sz w:val="24"/>
          <w:szCs w:val="24"/>
        </w:rPr>
        <w:t>la</w:t>
      </w:r>
      <w:proofErr w:type="gramEnd"/>
      <w:r w:rsidR="00241CDA" w:rsidRPr="00AC1FEA">
        <w:rPr>
          <w:rFonts w:ascii="Bookman Old Style" w:hAnsi="Bookman Old Style" w:cs="Arial"/>
          <w:sz w:val="24"/>
          <w:szCs w:val="24"/>
        </w:rPr>
        <w:t xml:space="preserve"> protección]</w:t>
      </w:r>
      <w:r w:rsidR="00241CDA" w:rsidRPr="00AC1FEA">
        <w:rPr>
          <w:rFonts w:ascii="Bookman Old Style" w:hAnsi="Bookman Old Style" w:cs="Arial"/>
          <w:i/>
          <w:sz w:val="24"/>
          <w:szCs w:val="24"/>
        </w:rPr>
        <w:t xml:space="preserve">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r w:rsidR="00317EF8" w:rsidRPr="00AC1FEA">
        <w:rPr>
          <w:rFonts w:ascii="Bookman Old Style" w:hAnsi="Bookman Old Style" w:cs="Arial"/>
          <w:i/>
          <w:sz w:val="24"/>
          <w:szCs w:val="24"/>
        </w:rPr>
        <w:t>”</w:t>
      </w:r>
      <w:r w:rsidR="00241CDA" w:rsidRPr="00AC1FEA">
        <w:rPr>
          <w:rFonts w:ascii="Bookman Old Style" w:hAnsi="Bookman Old Style" w:cs="Arial"/>
          <w:sz w:val="24"/>
          <w:szCs w:val="24"/>
        </w:rPr>
        <w:t>.</w:t>
      </w:r>
      <w:r w:rsidR="00241CDA" w:rsidRPr="00AC1FEA">
        <w:rPr>
          <w:rStyle w:val="Refdenotaalpie"/>
          <w:rFonts w:ascii="Bookman Old Style" w:hAnsi="Bookman Old Style" w:cs="Arial"/>
          <w:sz w:val="24"/>
          <w:szCs w:val="24"/>
        </w:rPr>
        <w:footnoteReference w:id="2"/>
      </w:r>
    </w:p>
    <w:p w14:paraId="14D7FBA1" w14:textId="77777777" w:rsidR="00241CDA" w:rsidRPr="00241CDA" w:rsidRDefault="00241CDA" w:rsidP="007612BC">
      <w:pPr>
        <w:widowControl w:val="0"/>
        <w:spacing w:after="0" w:line="360" w:lineRule="auto"/>
        <w:ind w:firstLine="652"/>
        <w:jc w:val="both"/>
        <w:rPr>
          <w:rFonts w:ascii="Bookman Old Style" w:hAnsi="Bookman Old Style" w:cs="Arial"/>
          <w:sz w:val="28"/>
          <w:szCs w:val="28"/>
        </w:rPr>
      </w:pPr>
      <w:r>
        <w:rPr>
          <w:rFonts w:ascii="Bookman Old Style" w:hAnsi="Bookman Old Style" w:cs="Arial"/>
          <w:sz w:val="24"/>
          <w:szCs w:val="18"/>
        </w:rPr>
        <w:t xml:space="preserve"> </w:t>
      </w:r>
    </w:p>
    <w:p w14:paraId="4D8AC8A5" w14:textId="50FB39A3" w:rsidR="00241CDA" w:rsidRPr="00FB510C" w:rsidRDefault="00241CDA" w:rsidP="007612BC">
      <w:pPr>
        <w:widowControl w:val="0"/>
        <w:spacing w:after="0" w:line="360" w:lineRule="auto"/>
        <w:ind w:firstLine="709"/>
        <w:jc w:val="both"/>
        <w:rPr>
          <w:rFonts w:ascii="Bookman Old Style" w:hAnsi="Bookman Old Style"/>
          <w:color w:val="000000" w:themeColor="text1"/>
          <w:sz w:val="28"/>
          <w:szCs w:val="28"/>
          <w:shd w:val="clear" w:color="auto" w:fill="FFFFFF"/>
        </w:rPr>
      </w:pPr>
      <w:r w:rsidRPr="00241CDA">
        <w:rPr>
          <w:rFonts w:ascii="Bookman Old Style" w:hAnsi="Bookman Old Style" w:cs="Arial"/>
          <w:sz w:val="28"/>
          <w:szCs w:val="28"/>
        </w:rPr>
        <w:t xml:space="preserve">De allí nace la obligación </w:t>
      </w:r>
      <w:r>
        <w:rPr>
          <w:rFonts w:ascii="Bookman Old Style" w:hAnsi="Bookman Old Style" w:cs="Arial"/>
          <w:sz w:val="28"/>
          <w:szCs w:val="28"/>
        </w:rPr>
        <w:t xml:space="preserve">para la </w:t>
      </w:r>
      <w:r w:rsidR="00FB510C" w:rsidRPr="00FB510C">
        <w:rPr>
          <w:rFonts w:ascii="Bookman Old Style" w:hAnsi="Bookman Old Style" w:cs="Arial"/>
          <w:color w:val="000000" w:themeColor="text1"/>
          <w:sz w:val="28"/>
          <w:szCs w:val="28"/>
        </w:rPr>
        <w:t xml:space="preserve">familia, la sociedad y el Estado de </w:t>
      </w:r>
      <w:r w:rsidR="00317EF8" w:rsidRPr="00AC1FEA">
        <w:rPr>
          <w:rFonts w:ascii="Bookman Old Style" w:hAnsi="Bookman Old Style" w:cs="Arial"/>
          <w:color w:val="000000" w:themeColor="text1"/>
          <w:sz w:val="24"/>
          <w:szCs w:val="24"/>
        </w:rPr>
        <w:t>“</w:t>
      </w:r>
      <w:r w:rsidR="00FB510C" w:rsidRPr="00AC1FEA">
        <w:rPr>
          <w:rFonts w:ascii="Bookman Old Style" w:hAnsi="Bookman Old Style" w:cs="Arial"/>
          <w:i/>
          <w:color w:val="000000" w:themeColor="text1"/>
          <w:sz w:val="24"/>
          <w:szCs w:val="24"/>
        </w:rPr>
        <w:t>asistir y proteger a los niños</w:t>
      </w:r>
      <w:r w:rsidR="00C90DB4" w:rsidRPr="00AC1FEA">
        <w:rPr>
          <w:rFonts w:ascii="Bookman Old Style" w:hAnsi="Bookman Old Style" w:cs="Arial"/>
          <w:i/>
          <w:color w:val="000000" w:themeColor="text1"/>
          <w:sz w:val="24"/>
          <w:szCs w:val="24"/>
        </w:rPr>
        <w:t>, niñas y adolescentes</w:t>
      </w:r>
      <w:r w:rsidR="00317EF8" w:rsidRPr="00AC1FEA">
        <w:rPr>
          <w:rFonts w:ascii="Bookman Old Style" w:hAnsi="Bookman Old Style" w:cs="Arial"/>
          <w:i/>
          <w:color w:val="000000" w:themeColor="text1"/>
          <w:sz w:val="24"/>
          <w:szCs w:val="24"/>
        </w:rPr>
        <w:t>”</w:t>
      </w:r>
      <w:r w:rsidR="00FB510C" w:rsidRPr="00AC1FEA">
        <w:rPr>
          <w:rFonts w:ascii="Bookman Old Style" w:hAnsi="Bookman Old Style" w:cs="Arial"/>
          <w:i/>
          <w:color w:val="000000" w:themeColor="text1"/>
          <w:sz w:val="24"/>
          <w:szCs w:val="24"/>
        </w:rPr>
        <w:t xml:space="preserve"> </w:t>
      </w:r>
      <w:r w:rsidR="00FB510C" w:rsidRPr="00AC1FEA">
        <w:rPr>
          <w:rFonts w:ascii="Bookman Old Style" w:hAnsi="Bookman Old Style" w:cs="Arial"/>
          <w:color w:val="000000" w:themeColor="text1"/>
          <w:sz w:val="24"/>
          <w:szCs w:val="24"/>
        </w:rPr>
        <w:t xml:space="preserve">para </w:t>
      </w:r>
      <w:r w:rsidR="00317EF8" w:rsidRPr="00AC1FEA">
        <w:rPr>
          <w:rFonts w:ascii="Bookman Old Style" w:hAnsi="Bookman Old Style" w:cs="Arial"/>
          <w:color w:val="000000" w:themeColor="text1"/>
          <w:sz w:val="24"/>
          <w:szCs w:val="24"/>
        </w:rPr>
        <w:t>“</w:t>
      </w:r>
      <w:r w:rsidR="00FB510C" w:rsidRPr="00AC1FEA">
        <w:rPr>
          <w:rFonts w:ascii="Bookman Old Style" w:hAnsi="Bookman Old Style" w:cs="Arial"/>
          <w:i/>
          <w:color w:val="000000" w:themeColor="text1"/>
          <w:sz w:val="24"/>
          <w:szCs w:val="24"/>
        </w:rPr>
        <w:t>garantizar su desarrollo armónico e integral y el ejercicio pleno de sus derechos</w:t>
      </w:r>
      <w:r w:rsidR="00317EF8" w:rsidRPr="00AC1FEA">
        <w:rPr>
          <w:rFonts w:ascii="Bookman Old Style" w:hAnsi="Bookman Old Style" w:cs="Arial"/>
          <w:color w:val="000000" w:themeColor="text1"/>
          <w:sz w:val="24"/>
          <w:szCs w:val="24"/>
        </w:rPr>
        <w:t>”</w:t>
      </w:r>
      <w:r w:rsidRPr="00AC1FEA">
        <w:rPr>
          <w:rStyle w:val="Refdenotaalpie"/>
          <w:rFonts w:ascii="Bookman Old Style" w:hAnsi="Bookman Old Style" w:cs="Arial"/>
          <w:color w:val="000000" w:themeColor="text1"/>
          <w:sz w:val="24"/>
          <w:szCs w:val="24"/>
        </w:rPr>
        <w:footnoteReference w:id="3"/>
      </w:r>
      <w:r>
        <w:rPr>
          <w:rFonts w:ascii="Bookman Old Style" w:hAnsi="Bookman Old Style" w:cs="Arial"/>
          <w:color w:val="000000" w:themeColor="text1"/>
          <w:sz w:val="28"/>
          <w:szCs w:val="28"/>
        </w:rPr>
        <w:t xml:space="preserve">, así como el compromiso </w:t>
      </w:r>
      <w:r w:rsidR="00317EF8">
        <w:rPr>
          <w:rFonts w:ascii="Bookman Old Style" w:hAnsi="Bookman Old Style" w:cs="Arial"/>
          <w:color w:val="000000" w:themeColor="text1"/>
          <w:sz w:val="28"/>
          <w:szCs w:val="28"/>
        </w:rPr>
        <w:t>de</w:t>
      </w:r>
      <w:r>
        <w:rPr>
          <w:rFonts w:ascii="Bookman Old Style" w:hAnsi="Bookman Old Style" w:cs="Arial"/>
          <w:color w:val="000000" w:themeColor="text1"/>
          <w:sz w:val="28"/>
          <w:szCs w:val="28"/>
        </w:rPr>
        <w:t xml:space="preserve"> los países </w:t>
      </w:r>
      <w:r>
        <w:rPr>
          <w:rFonts w:ascii="Bookman Old Style" w:hAnsi="Bookman Old Style" w:cs="Arial"/>
          <w:color w:val="000000" w:themeColor="text1"/>
          <w:sz w:val="28"/>
          <w:szCs w:val="28"/>
        </w:rPr>
        <w:lastRenderedPageBreak/>
        <w:t xml:space="preserve">signatarios de </w:t>
      </w:r>
      <w:r w:rsidRPr="00FB510C">
        <w:rPr>
          <w:rFonts w:ascii="Bookman Old Style" w:hAnsi="Bookman Old Style" w:cs="Arial"/>
          <w:color w:val="000000" w:themeColor="text1"/>
          <w:sz w:val="28"/>
          <w:szCs w:val="28"/>
        </w:rPr>
        <w:t>la Convención sobre los Derechos del Niño</w:t>
      </w:r>
      <w:r w:rsidR="00E05DD0">
        <w:rPr>
          <w:rStyle w:val="Refdenotaalpie"/>
          <w:rFonts w:ascii="Bookman Old Style" w:hAnsi="Bookman Old Style" w:cs="Arial"/>
          <w:color w:val="000000" w:themeColor="text1"/>
          <w:sz w:val="28"/>
          <w:szCs w:val="28"/>
        </w:rPr>
        <w:footnoteReference w:id="4"/>
      </w:r>
      <w:r>
        <w:rPr>
          <w:rFonts w:ascii="Bookman Old Style" w:hAnsi="Bookman Old Style" w:cs="Arial"/>
          <w:color w:val="000000" w:themeColor="text1"/>
          <w:sz w:val="28"/>
          <w:szCs w:val="28"/>
        </w:rPr>
        <w:t xml:space="preserve"> de asegurarles </w:t>
      </w:r>
      <w:r w:rsidR="00317EF8" w:rsidRPr="00AC1FEA">
        <w:rPr>
          <w:rFonts w:ascii="Bookman Old Style" w:hAnsi="Bookman Old Style" w:cs="Arial"/>
          <w:color w:val="000000" w:themeColor="text1"/>
          <w:sz w:val="24"/>
          <w:szCs w:val="24"/>
        </w:rPr>
        <w:t>“</w:t>
      </w:r>
      <w:r w:rsidRPr="00AC1FEA">
        <w:rPr>
          <w:rFonts w:ascii="Bookman Old Style" w:hAnsi="Bookman Old Style"/>
          <w:i/>
          <w:color w:val="000000" w:themeColor="text1"/>
          <w:sz w:val="24"/>
          <w:szCs w:val="24"/>
          <w:shd w:val="clear" w:color="auto" w:fill="FFFFFF"/>
        </w:rPr>
        <w:t>la protección y el cuidado que sean necesarios para su bienestar</w:t>
      </w:r>
      <w:r w:rsidR="00317EF8" w:rsidRPr="00AC1FEA">
        <w:rPr>
          <w:rFonts w:ascii="Bookman Old Style" w:hAnsi="Bookman Old Style"/>
          <w:i/>
          <w:color w:val="000000" w:themeColor="text1"/>
          <w:sz w:val="24"/>
          <w:szCs w:val="24"/>
          <w:shd w:val="clear" w:color="auto" w:fill="FFFFFF"/>
        </w:rPr>
        <w:t>”</w:t>
      </w:r>
      <w:r w:rsidRPr="00AC1FEA">
        <w:rPr>
          <w:rFonts w:ascii="Bookman Old Style" w:hAnsi="Bookman Old Style"/>
          <w:color w:val="000000" w:themeColor="text1"/>
          <w:sz w:val="24"/>
          <w:szCs w:val="24"/>
          <w:shd w:val="clear" w:color="auto" w:fill="FFFFFF"/>
        </w:rPr>
        <w:t xml:space="preserve"> </w:t>
      </w:r>
      <w:r w:rsidRPr="00FB510C">
        <w:rPr>
          <w:rFonts w:ascii="Bookman Old Style" w:hAnsi="Bookman Old Style"/>
          <w:color w:val="000000" w:themeColor="text1"/>
          <w:sz w:val="28"/>
          <w:szCs w:val="28"/>
          <w:shd w:val="clear" w:color="auto" w:fill="FFFFFF"/>
        </w:rPr>
        <w:t>(</w:t>
      </w:r>
      <w:r>
        <w:rPr>
          <w:rFonts w:ascii="Bookman Old Style" w:hAnsi="Bookman Old Style"/>
          <w:color w:val="000000" w:themeColor="text1"/>
          <w:sz w:val="28"/>
          <w:szCs w:val="28"/>
          <w:shd w:val="clear" w:color="auto" w:fill="FFFFFF"/>
        </w:rPr>
        <w:t xml:space="preserve">art. 3, </w:t>
      </w:r>
      <w:proofErr w:type="spellStart"/>
      <w:r w:rsidRPr="00FB510C">
        <w:rPr>
          <w:rFonts w:ascii="Bookman Old Style" w:hAnsi="Bookman Old Style"/>
          <w:color w:val="000000" w:themeColor="text1"/>
          <w:sz w:val="28"/>
          <w:szCs w:val="28"/>
          <w:shd w:val="clear" w:color="auto" w:fill="FFFFFF"/>
        </w:rPr>
        <w:t>num</w:t>
      </w:r>
      <w:proofErr w:type="spellEnd"/>
      <w:r w:rsidRPr="00FB510C">
        <w:rPr>
          <w:rFonts w:ascii="Bookman Old Style" w:hAnsi="Bookman Old Style"/>
          <w:color w:val="000000" w:themeColor="text1"/>
          <w:sz w:val="28"/>
          <w:szCs w:val="28"/>
          <w:shd w:val="clear" w:color="auto" w:fill="FFFFFF"/>
        </w:rPr>
        <w:t>. 2).</w:t>
      </w:r>
    </w:p>
    <w:p w14:paraId="4C9AF7D3" w14:textId="77777777" w:rsidR="00317EF8" w:rsidRPr="00FB510C" w:rsidRDefault="00317EF8" w:rsidP="007612BC">
      <w:pPr>
        <w:widowControl w:val="0"/>
        <w:spacing w:after="0" w:line="360" w:lineRule="auto"/>
        <w:ind w:firstLine="709"/>
        <w:jc w:val="both"/>
        <w:rPr>
          <w:rFonts w:ascii="Bookman Old Style" w:hAnsi="Bookman Old Style" w:cs="Arial"/>
          <w:color w:val="000000" w:themeColor="text1"/>
          <w:sz w:val="28"/>
          <w:szCs w:val="28"/>
        </w:rPr>
      </w:pPr>
    </w:p>
    <w:p w14:paraId="45BCBB84" w14:textId="2739018B" w:rsidR="00756D85" w:rsidRPr="00AC1FEA" w:rsidRDefault="007676B3" w:rsidP="00CB5C61">
      <w:pPr>
        <w:widowControl w:val="0"/>
        <w:spacing w:after="0" w:line="360" w:lineRule="auto"/>
        <w:ind w:firstLine="709"/>
        <w:jc w:val="both"/>
        <w:rPr>
          <w:rFonts w:ascii="Bookman Old Style" w:eastAsia="Times New Roman" w:hAnsi="Bookman Old Style" w:cs="Times New Roman"/>
          <w:color w:val="000000"/>
          <w:sz w:val="24"/>
          <w:szCs w:val="24"/>
          <w:lang w:eastAsia="es-CO"/>
        </w:rPr>
      </w:pPr>
      <w:r>
        <w:rPr>
          <w:rFonts w:ascii="Bookman Old Style" w:hAnsi="Bookman Old Style" w:cs="Arial"/>
          <w:color w:val="000000" w:themeColor="text1"/>
          <w:sz w:val="28"/>
          <w:szCs w:val="28"/>
        </w:rPr>
        <w:t xml:space="preserve">3.1. </w:t>
      </w:r>
      <w:r w:rsidR="00756D85">
        <w:rPr>
          <w:rFonts w:ascii="Bookman Old Style" w:hAnsi="Bookman Old Style" w:cs="Arial"/>
          <w:color w:val="000000" w:themeColor="text1"/>
          <w:sz w:val="28"/>
          <w:szCs w:val="28"/>
        </w:rPr>
        <w:t xml:space="preserve">En el citado instrumento internacional se reconoció que la familia es el </w:t>
      </w:r>
      <w:r w:rsidR="00756D85" w:rsidRPr="00AC1FEA">
        <w:rPr>
          <w:rFonts w:ascii="Bookman Old Style" w:hAnsi="Bookman Old Style" w:cs="Arial"/>
          <w:i/>
          <w:color w:val="000000" w:themeColor="text1"/>
          <w:sz w:val="24"/>
          <w:szCs w:val="24"/>
        </w:rPr>
        <w:t>“</w:t>
      </w:r>
      <w:r w:rsidR="00756D85" w:rsidRPr="00AC1FEA">
        <w:rPr>
          <w:rFonts w:ascii="Bookman Old Style" w:eastAsia="Times New Roman" w:hAnsi="Bookman Old Style" w:cs="Times New Roman"/>
          <w:i/>
          <w:color w:val="000000"/>
          <w:sz w:val="24"/>
          <w:szCs w:val="24"/>
          <w:lang w:eastAsia="es-CO"/>
        </w:rPr>
        <w:t>grupo fundamental de la sociedad y medio natural para el crecimiento y el bienestar de todos sus miembros, y en particular de los niños”,</w:t>
      </w:r>
      <w:r w:rsidR="00756D85" w:rsidRPr="00756D85">
        <w:rPr>
          <w:rFonts w:ascii="Bookman Old Style" w:eastAsia="Times New Roman" w:hAnsi="Bookman Old Style" w:cs="Times New Roman"/>
          <w:i/>
          <w:color w:val="000000"/>
          <w:sz w:val="28"/>
          <w:szCs w:val="28"/>
          <w:lang w:eastAsia="es-CO"/>
        </w:rPr>
        <w:t xml:space="preserve"> </w:t>
      </w:r>
      <w:r w:rsidR="00756D85" w:rsidRPr="00756D85">
        <w:rPr>
          <w:rFonts w:ascii="Bookman Old Style" w:eastAsia="Times New Roman" w:hAnsi="Bookman Old Style" w:cs="Times New Roman"/>
          <w:color w:val="000000"/>
          <w:sz w:val="28"/>
          <w:szCs w:val="28"/>
          <w:lang w:eastAsia="es-CO"/>
        </w:rPr>
        <w:t>por lo que</w:t>
      </w:r>
      <w:r w:rsidR="00157946">
        <w:rPr>
          <w:rFonts w:ascii="Bookman Old Style" w:eastAsia="Times New Roman" w:hAnsi="Bookman Old Style" w:cs="Times New Roman"/>
          <w:color w:val="000000"/>
          <w:sz w:val="28"/>
          <w:szCs w:val="28"/>
          <w:lang w:eastAsia="es-CO"/>
        </w:rPr>
        <w:t xml:space="preserve"> cualquiera sea su origen</w:t>
      </w:r>
      <w:r w:rsidR="00756D85" w:rsidRPr="00756D85">
        <w:rPr>
          <w:rFonts w:ascii="Bookman Old Style" w:eastAsia="Times New Roman" w:hAnsi="Bookman Old Style" w:cs="Times New Roman"/>
          <w:i/>
          <w:color w:val="000000"/>
          <w:sz w:val="26"/>
          <w:szCs w:val="26"/>
          <w:lang w:eastAsia="es-CO"/>
        </w:rPr>
        <w:t xml:space="preserve"> </w:t>
      </w:r>
      <w:r w:rsidR="00157946" w:rsidRPr="00AC1FEA">
        <w:rPr>
          <w:rFonts w:ascii="Bookman Old Style" w:eastAsia="Times New Roman" w:hAnsi="Bookman Old Style" w:cs="Times New Roman"/>
          <w:i/>
          <w:color w:val="000000"/>
          <w:sz w:val="24"/>
          <w:szCs w:val="24"/>
          <w:lang w:eastAsia="es-CO"/>
        </w:rPr>
        <w:t>“</w:t>
      </w:r>
      <w:r w:rsidR="00756D85" w:rsidRPr="00AC1FEA">
        <w:rPr>
          <w:rFonts w:ascii="Bookman Old Style" w:eastAsia="Times New Roman" w:hAnsi="Bookman Old Style" w:cs="Times New Roman"/>
          <w:i/>
          <w:color w:val="000000"/>
          <w:sz w:val="24"/>
          <w:szCs w:val="24"/>
          <w:lang w:eastAsia="es-CO"/>
        </w:rPr>
        <w:t>debe recibir la protección y asistencia necesarias para poder asumir plenamente sus responsabilidades dentro de la comunidad</w:t>
      </w:r>
      <w:r w:rsidR="00157946" w:rsidRPr="00AC1FEA">
        <w:rPr>
          <w:rFonts w:ascii="Bookman Old Style" w:eastAsia="Times New Roman" w:hAnsi="Bookman Old Style" w:cs="Times New Roman"/>
          <w:i/>
          <w:color w:val="000000"/>
          <w:sz w:val="24"/>
          <w:szCs w:val="24"/>
          <w:lang w:eastAsia="es-CO"/>
        </w:rPr>
        <w:t>”</w:t>
      </w:r>
      <w:r w:rsidR="00756D85" w:rsidRPr="00AC1FEA">
        <w:rPr>
          <w:rFonts w:ascii="Bookman Old Style" w:eastAsia="Times New Roman" w:hAnsi="Bookman Old Style" w:cs="Times New Roman"/>
          <w:i/>
          <w:color w:val="000000"/>
          <w:sz w:val="24"/>
          <w:szCs w:val="24"/>
          <w:lang w:eastAsia="es-CO"/>
        </w:rPr>
        <w:t>,</w:t>
      </w:r>
      <w:r w:rsidR="00157946" w:rsidRPr="00157946">
        <w:rPr>
          <w:rFonts w:ascii="Bookman Old Style" w:eastAsia="Times New Roman" w:hAnsi="Bookman Old Style" w:cs="Times New Roman"/>
          <w:color w:val="000000"/>
          <w:sz w:val="28"/>
          <w:szCs w:val="28"/>
          <w:lang w:eastAsia="es-CO"/>
        </w:rPr>
        <w:t xml:space="preserve"> pues el niño</w:t>
      </w:r>
      <w:r w:rsidR="00CB5C61">
        <w:rPr>
          <w:rFonts w:ascii="Bookman Old Style" w:eastAsia="Times New Roman" w:hAnsi="Bookman Old Style" w:cs="Times New Roman"/>
          <w:color w:val="000000"/>
          <w:sz w:val="26"/>
          <w:szCs w:val="26"/>
          <w:lang w:eastAsia="es-CO"/>
        </w:rPr>
        <w:t xml:space="preserve"> </w:t>
      </w:r>
      <w:r w:rsidR="00CB5C61" w:rsidRPr="00AC1FEA">
        <w:rPr>
          <w:rFonts w:ascii="Bookman Old Style" w:eastAsia="Times New Roman" w:hAnsi="Bookman Old Style" w:cs="Times New Roman"/>
          <w:i/>
          <w:color w:val="000000"/>
          <w:sz w:val="24"/>
          <w:szCs w:val="24"/>
          <w:lang w:eastAsia="es-CO"/>
        </w:rPr>
        <w:t>“</w:t>
      </w:r>
      <w:r w:rsidR="00756D85" w:rsidRPr="00AC1FEA">
        <w:rPr>
          <w:rFonts w:ascii="Bookman Old Style" w:eastAsia="Times New Roman" w:hAnsi="Bookman Old Style" w:cs="Times New Roman"/>
          <w:i/>
          <w:color w:val="000000"/>
          <w:sz w:val="24"/>
          <w:szCs w:val="24"/>
          <w:lang w:eastAsia="es-CO"/>
        </w:rPr>
        <w:t xml:space="preserve">para el pleno y armonioso desarrollo de su personalidad, </w:t>
      </w:r>
      <w:r w:rsidR="00756D85" w:rsidRPr="00AC1FEA">
        <w:rPr>
          <w:rFonts w:ascii="Bookman Old Style" w:eastAsia="Times New Roman" w:hAnsi="Bookman Old Style" w:cs="Times New Roman"/>
          <w:i/>
          <w:color w:val="000000"/>
          <w:sz w:val="24"/>
          <w:szCs w:val="24"/>
          <w:u w:val="single"/>
          <w:lang w:eastAsia="es-CO"/>
        </w:rPr>
        <w:t>debe crecer en el seno de la familia, en un ambiente de felicidad, amor y comprensión</w:t>
      </w:r>
      <w:r w:rsidR="00CB5C61" w:rsidRPr="00AC1FEA">
        <w:rPr>
          <w:rFonts w:ascii="Bookman Old Style" w:eastAsia="Times New Roman" w:hAnsi="Bookman Old Style" w:cs="Times New Roman"/>
          <w:i/>
          <w:color w:val="000000"/>
          <w:sz w:val="24"/>
          <w:szCs w:val="24"/>
          <w:lang w:eastAsia="es-CO"/>
        </w:rPr>
        <w:t>”</w:t>
      </w:r>
      <w:r w:rsidR="00CB5C61" w:rsidRPr="00AC1FEA">
        <w:rPr>
          <w:rFonts w:ascii="Bookman Old Style" w:eastAsia="Times New Roman" w:hAnsi="Bookman Old Style" w:cs="Times New Roman"/>
          <w:color w:val="000000"/>
          <w:sz w:val="24"/>
          <w:szCs w:val="24"/>
          <w:lang w:eastAsia="es-CO"/>
        </w:rPr>
        <w:t>.</w:t>
      </w:r>
      <w:r w:rsidR="00CB5C61" w:rsidRPr="00AC1FEA">
        <w:rPr>
          <w:rStyle w:val="Refdenotaalpie"/>
          <w:rFonts w:ascii="Bookman Old Style" w:eastAsia="Times New Roman" w:hAnsi="Bookman Old Style" w:cs="Times New Roman"/>
          <w:color w:val="000000"/>
          <w:sz w:val="24"/>
          <w:szCs w:val="24"/>
          <w:lang w:eastAsia="es-CO"/>
        </w:rPr>
        <w:footnoteReference w:id="5"/>
      </w:r>
      <w:r w:rsidR="00CB5C61" w:rsidRPr="00AC1FEA">
        <w:rPr>
          <w:rFonts w:ascii="Bookman Old Style" w:eastAsia="Times New Roman" w:hAnsi="Bookman Old Style" w:cs="Times New Roman"/>
          <w:color w:val="000000"/>
          <w:sz w:val="24"/>
          <w:szCs w:val="24"/>
          <w:lang w:eastAsia="es-CO"/>
        </w:rPr>
        <w:t xml:space="preserve"> (</w:t>
      </w:r>
      <w:proofErr w:type="gramStart"/>
      <w:r w:rsidR="00CB5C61" w:rsidRPr="00AC1FEA">
        <w:rPr>
          <w:rFonts w:ascii="Bookman Old Style" w:eastAsia="Times New Roman" w:hAnsi="Bookman Old Style" w:cs="Times New Roman"/>
          <w:color w:val="000000"/>
          <w:sz w:val="24"/>
          <w:szCs w:val="24"/>
          <w:lang w:eastAsia="es-CO"/>
        </w:rPr>
        <w:t>se</w:t>
      </w:r>
      <w:proofErr w:type="gramEnd"/>
      <w:r w:rsidR="00CB5C61" w:rsidRPr="00AC1FEA">
        <w:rPr>
          <w:rFonts w:ascii="Bookman Old Style" w:eastAsia="Times New Roman" w:hAnsi="Bookman Old Style" w:cs="Times New Roman"/>
          <w:color w:val="000000"/>
          <w:sz w:val="24"/>
          <w:szCs w:val="24"/>
          <w:lang w:eastAsia="es-CO"/>
        </w:rPr>
        <w:t xml:space="preserve"> subraya)</w:t>
      </w:r>
    </w:p>
    <w:p w14:paraId="30F3007F" w14:textId="77777777" w:rsidR="00756D85" w:rsidRDefault="00756D85" w:rsidP="007612BC">
      <w:pPr>
        <w:widowControl w:val="0"/>
        <w:spacing w:after="0" w:line="360" w:lineRule="auto"/>
        <w:ind w:firstLine="709"/>
        <w:jc w:val="both"/>
        <w:rPr>
          <w:rFonts w:ascii="Bookman Old Style" w:hAnsi="Bookman Old Style" w:cs="Arial"/>
          <w:color w:val="000000" w:themeColor="text1"/>
          <w:sz w:val="28"/>
          <w:szCs w:val="28"/>
        </w:rPr>
      </w:pPr>
    </w:p>
    <w:p w14:paraId="6D226EFB" w14:textId="3CEEE483" w:rsidR="007612BC" w:rsidRDefault="00241CDA" w:rsidP="007612BC">
      <w:pPr>
        <w:widowControl w:val="0"/>
        <w:spacing w:after="0" w:line="360" w:lineRule="auto"/>
        <w:ind w:firstLine="709"/>
        <w:jc w:val="both"/>
        <w:rPr>
          <w:rFonts w:ascii="Bookman Old Style" w:hAnsi="Bookman Old Style"/>
          <w:i/>
          <w:color w:val="000000"/>
          <w:sz w:val="26"/>
          <w:szCs w:val="26"/>
          <w:shd w:val="clear" w:color="auto" w:fill="FFFFFF"/>
        </w:rPr>
      </w:pPr>
      <w:r>
        <w:rPr>
          <w:rFonts w:ascii="Bookman Old Style" w:hAnsi="Bookman Old Style" w:cs="Arial"/>
          <w:color w:val="000000" w:themeColor="text1"/>
          <w:sz w:val="28"/>
          <w:szCs w:val="28"/>
        </w:rPr>
        <w:t>El artículo</w:t>
      </w:r>
      <w:r w:rsidR="00E05DD0">
        <w:rPr>
          <w:rFonts w:ascii="Bookman Old Style" w:hAnsi="Bookman Old Style" w:cs="Arial"/>
          <w:color w:val="000000" w:themeColor="text1"/>
          <w:sz w:val="28"/>
          <w:szCs w:val="28"/>
        </w:rPr>
        <w:t xml:space="preserve"> 7° establece que los menores de edad tienen derecho a ser cuidados por sus padres,</w:t>
      </w:r>
      <w:r w:rsidR="007612BC">
        <w:rPr>
          <w:rFonts w:ascii="Bookman Old Style" w:hAnsi="Bookman Old Style" w:cs="Arial"/>
          <w:color w:val="000000" w:themeColor="text1"/>
          <w:sz w:val="28"/>
          <w:szCs w:val="28"/>
        </w:rPr>
        <w:t xml:space="preserve"> y el precepto siguiente impone a los </w:t>
      </w:r>
      <w:r w:rsidR="007612BC" w:rsidRPr="007612BC">
        <w:rPr>
          <w:rFonts w:ascii="Bookman Old Style" w:hAnsi="Bookman Old Style" w:cs="Arial"/>
          <w:color w:val="000000" w:themeColor="text1"/>
          <w:sz w:val="28"/>
          <w:szCs w:val="28"/>
        </w:rPr>
        <w:t>Estados Partes</w:t>
      </w:r>
      <w:r w:rsidR="007612BC">
        <w:rPr>
          <w:rFonts w:ascii="Bookman Old Style" w:hAnsi="Bookman Old Style" w:cs="Arial"/>
          <w:color w:val="000000" w:themeColor="text1"/>
          <w:sz w:val="28"/>
          <w:szCs w:val="28"/>
        </w:rPr>
        <w:t xml:space="preserve"> la obligación de </w:t>
      </w:r>
      <w:r w:rsidR="006F7B2B" w:rsidRPr="00AC1FEA">
        <w:rPr>
          <w:rFonts w:ascii="Bookman Old Style" w:hAnsi="Bookman Old Style" w:cs="Arial"/>
          <w:color w:val="000000" w:themeColor="text1"/>
          <w:sz w:val="24"/>
          <w:szCs w:val="24"/>
        </w:rPr>
        <w:t>“</w:t>
      </w:r>
      <w:r w:rsidR="007612BC" w:rsidRPr="00AC1FEA">
        <w:rPr>
          <w:rFonts w:ascii="Bookman Old Style" w:hAnsi="Bookman Old Style" w:cs="Arial"/>
          <w:i/>
          <w:color w:val="000000" w:themeColor="text1"/>
          <w:sz w:val="24"/>
          <w:szCs w:val="24"/>
        </w:rPr>
        <w:t xml:space="preserve">respetar el derecho del niño </w:t>
      </w:r>
      <w:r w:rsidR="007612BC" w:rsidRPr="00AC1FEA">
        <w:rPr>
          <w:rFonts w:ascii="Bookman Old Style" w:hAnsi="Bookman Old Style"/>
          <w:i/>
          <w:color w:val="000000"/>
          <w:sz w:val="24"/>
          <w:szCs w:val="24"/>
          <w:shd w:val="clear" w:color="auto" w:fill="FFFFFF"/>
        </w:rPr>
        <w:t xml:space="preserve">a preservar su identidad, incluidos la nacionalidad, el nombre y las </w:t>
      </w:r>
      <w:r w:rsidR="007612BC" w:rsidRPr="00AC1FEA">
        <w:rPr>
          <w:rFonts w:ascii="Bookman Old Style" w:hAnsi="Bookman Old Style"/>
          <w:i/>
          <w:color w:val="000000"/>
          <w:sz w:val="24"/>
          <w:szCs w:val="24"/>
          <w:u w:val="single"/>
          <w:shd w:val="clear" w:color="auto" w:fill="FFFFFF"/>
        </w:rPr>
        <w:t xml:space="preserve">relaciones familiares </w:t>
      </w:r>
      <w:r w:rsidR="007612BC" w:rsidRPr="00AC1FEA">
        <w:rPr>
          <w:rFonts w:ascii="Bookman Old Style" w:hAnsi="Bookman Old Style"/>
          <w:i/>
          <w:color w:val="000000"/>
          <w:sz w:val="24"/>
          <w:szCs w:val="24"/>
          <w:shd w:val="clear" w:color="auto" w:fill="FFFFFF"/>
        </w:rPr>
        <w:t>de conformidad con la ley sin injerencias ilícitas</w:t>
      </w:r>
      <w:r w:rsidR="006F7B2B" w:rsidRPr="00AC1FEA">
        <w:rPr>
          <w:rFonts w:ascii="Bookman Old Style" w:hAnsi="Bookman Old Style"/>
          <w:i/>
          <w:color w:val="000000"/>
          <w:sz w:val="24"/>
          <w:szCs w:val="24"/>
          <w:shd w:val="clear" w:color="auto" w:fill="FFFFFF"/>
        </w:rPr>
        <w:t>”</w:t>
      </w:r>
      <w:r w:rsidR="006F7B2B" w:rsidRPr="00AC1FEA">
        <w:rPr>
          <w:rFonts w:ascii="Bookman Old Style" w:hAnsi="Bookman Old Style"/>
          <w:color w:val="000000"/>
          <w:sz w:val="24"/>
          <w:szCs w:val="24"/>
          <w:shd w:val="clear" w:color="auto" w:fill="FFFFFF"/>
        </w:rPr>
        <w:t xml:space="preserve"> (se subraya)</w:t>
      </w:r>
      <w:r w:rsidR="007612BC" w:rsidRPr="00AC1FEA">
        <w:rPr>
          <w:rFonts w:ascii="Bookman Old Style" w:hAnsi="Bookman Old Style"/>
          <w:i/>
          <w:color w:val="000000"/>
          <w:sz w:val="24"/>
          <w:szCs w:val="24"/>
          <w:shd w:val="clear" w:color="auto" w:fill="FFFFFF"/>
        </w:rPr>
        <w:t>.</w:t>
      </w:r>
    </w:p>
    <w:p w14:paraId="55C86EE5" w14:textId="77777777" w:rsidR="007612BC" w:rsidRDefault="007612BC" w:rsidP="007612BC">
      <w:pPr>
        <w:widowControl w:val="0"/>
        <w:spacing w:after="0" w:line="360" w:lineRule="auto"/>
        <w:ind w:firstLine="709"/>
        <w:jc w:val="both"/>
        <w:rPr>
          <w:rFonts w:ascii="Bookman Old Style" w:hAnsi="Bookman Old Style"/>
          <w:i/>
          <w:color w:val="000000"/>
          <w:sz w:val="26"/>
          <w:szCs w:val="26"/>
          <w:shd w:val="clear" w:color="auto" w:fill="FFFFFF"/>
        </w:rPr>
      </w:pPr>
    </w:p>
    <w:p w14:paraId="1779B052" w14:textId="3CBF1F9C" w:rsidR="007612BC" w:rsidRPr="00AC1FEA" w:rsidRDefault="007612BC" w:rsidP="007612BC">
      <w:pPr>
        <w:widowControl w:val="0"/>
        <w:spacing w:after="0" w:line="360" w:lineRule="auto"/>
        <w:ind w:firstLine="709"/>
        <w:jc w:val="both"/>
        <w:rPr>
          <w:rFonts w:ascii="Bookman Old Style" w:hAnsi="Bookman Old Style"/>
          <w:i/>
          <w:color w:val="000000" w:themeColor="text1"/>
          <w:sz w:val="24"/>
          <w:szCs w:val="24"/>
        </w:rPr>
      </w:pPr>
      <w:r w:rsidRPr="00FB510C">
        <w:rPr>
          <w:rFonts w:ascii="Bookman Old Style" w:hAnsi="Bookman Old Style" w:cs="Arial"/>
          <w:color w:val="000000" w:themeColor="text1"/>
          <w:sz w:val="28"/>
          <w:szCs w:val="28"/>
        </w:rPr>
        <w:t>Ahora bien, el artículo 9° asigna a los</w:t>
      </w:r>
      <w:r>
        <w:rPr>
          <w:rFonts w:ascii="Bookman Old Style" w:hAnsi="Bookman Old Style" w:cs="Arial"/>
          <w:color w:val="000000" w:themeColor="text1"/>
          <w:sz w:val="28"/>
          <w:szCs w:val="28"/>
        </w:rPr>
        <w:t xml:space="preserve"> países signatarios </w:t>
      </w:r>
      <w:r w:rsidRPr="00FB510C">
        <w:rPr>
          <w:rFonts w:ascii="Bookman Old Style" w:hAnsi="Bookman Old Style" w:cs="Arial"/>
          <w:color w:val="000000" w:themeColor="text1"/>
          <w:sz w:val="28"/>
          <w:szCs w:val="28"/>
        </w:rPr>
        <w:t xml:space="preserve">el deber de velar </w:t>
      </w:r>
      <w:r w:rsidRPr="00AC1FEA">
        <w:rPr>
          <w:rFonts w:ascii="Bookman Old Style" w:hAnsi="Bookman Old Style" w:cs="Arial"/>
          <w:i/>
          <w:color w:val="000000" w:themeColor="text1"/>
          <w:sz w:val="24"/>
          <w:szCs w:val="24"/>
        </w:rPr>
        <w:t>“</w:t>
      </w:r>
      <w:r w:rsidRPr="00AC1FEA">
        <w:rPr>
          <w:rFonts w:ascii="Bookman Old Style" w:hAnsi="Bookman Old Style"/>
          <w:i/>
          <w:color w:val="000000" w:themeColor="text1"/>
          <w:sz w:val="24"/>
          <w:szCs w:val="24"/>
          <w:u w:val="single"/>
        </w:rPr>
        <w:t>porque el niño no sea separado de sus padres contra la voluntad de éstos</w:t>
      </w:r>
      <w:r w:rsidRPr="00AC1FEA">
        <w:rPr>
          <w:rFonts w:ascii="Bookman Old Style" w:hAnsi="Bookman Old Style"/>
          <w:i/>
          <w:color w:val="000000" w:themeColor="text1"/>
          <w:sz w:val="24"/>
          <w:szCs w:val="24"/>
        </w:rPr>
        <w:t>, excepto cuando, a reserva de revisión judicial, las autoridades competentes determinen, de conformidad con la ley y los procedimientos aplicables, que tal separación es necesaria en el interés superior del niño</w:t>
      </w:r>
      <w:r w:rsidR="006D3E95" w:rsidRPr="00AC1FEA">
        <w:rPr>
          <w:rFonts w:ascii="Bookman Old Style" w:hAnsi="Bookman Old Style"/>
          <w:i/>
          <w:color w:val="000000" w:themeColor="text1"/>
          <w:sz w:val="24"/>
          <w:szCs w:val="24"/>
        </w:rPr>
        <w:t>..</w:t>
      </w:r>
      <w:r w:rsidRPr="00AC1FEA">
        <w:rPr>
          <w:rFonts w:ascii="Bookman Old Style" w:hAnsi="Bookman Old Style"/>
          <w:i/>
          <w:color w:val="000000" w:themeColor="text1"/>
          <w:sz w:val="24"/>
          <w:szCs w:val="24"/>
        </w:rPr>
        <w:t>.”.</w:t>
      </w:r>
    </w:p>
    <w:p w14:paraId="5A41557E" w14:textId="77777777" w:rsidR="007612BC" w:rsidRDefault="007612BC" w:rsidP="007612BC">
      <w:pPr>
        <w:widowControl w:val="0"/>
        <w:spacing w:after="0" w:line="360" w:lineRule="auto"/>
        <w:ind w:firstLine="709"/>
        <w:jc w:val="both"/>
        <w:rPr>
          <w:rFonts w:ascii="Bookman Old Style" w:hAnsi="Bookman Old Style"/>
          <w:i/>
          <w:color w:val="000000"/>
          <w:sz w:val="26"/>
          <w:szCs w:val="26"/>
          <w:shd w:val="clear" w:color="auto" w:fill="FFFFFF"/>
        </w:rPr>
      </w:pPr>
    </w:p>
    <w:p w14:paraId="6022068C" w14:textId="1A27FF9A" w:rsidR="007676B3" w:rsidRDefault="007612BC" w:rsidP="007676B3">
      <w:pPr>
        <w:widowControl w:val="0"/>
        <w:spacing w:after="0" w:line="360" w:lineRule="auto"/>
        <w:ind w:firstLine="709"/>
        <w:jc w:val="both"/>
        <w:rPr>
          <w:rFonts w:ascii="Bookman Old Style" w:hAnsi="Bookman Old Style" w:cs="Arial"/>
          <w:sz w:val="28"/>
          <w:szCs w:val="28"/>
        </w:rPr>
      </w:pPr>
      <w:r w:rsidRPr="007612BC">
        <w:rPr>
          <w:rFonts w:ascii="Bookman Old Style" w:hAnsi="Bookman Old Style"/>
          <w:color w:val="000000"/>
          <w:sz w:val="28"/>
          <w:szCs w:val="28"/>
          <w:shd w:val="clear" w:color="auto" w:fill="FFFFFF"/>
        </w:rPr>
        <w:t>Tal prerrogativa a</w:t>
      </w:r>
      <w:r w:rsidR="00E05DD0">
        <w:rPr>
          <w:rFonts w:ascii="Bookman Old Style" w:hAnsi="Bookman Old Style" w:cs="Arial"/>
          <w:color w:val="000000" w:themeColor="text1"/>
          <w:sz w:val="28"/>
          <w:szCs w:val="28"/>
        </w:rPr>
        <w:t xml:space="preserve">compasa con la garantía superior de </w:t>
      </w:r>
      <w:r w:rsidR="006D3E95">
        <w:rPr>
          <w:rFonts w:ascii="Bookman Old Style" w:hAnsi="Bookman Old Style" w:cs="Arial"/>
          <w:color w:val="000000" w:themeColor="text1"/>
          <w:sz w:val="28"/>
          <w:szCs w:val="28"/>
        </w:rPr>
        <w:lastRenderedPageBreak/>
        <w:t xml:space="preserve">las niñas, niños y adolescentes de </w:t>
      </w:r>
      <w:r w:rsidR="00E05DD0" w:rsidRPr="00FB510C">
        <w:rPr>
          <w:rFonts w:ascii="Bookman Old Style" w:hAnsi="Bookman Old Style" w:cs="Arial"/>
          <w:color w:val="000000" w:themeColor="text1"/>
          <w:sz w:val="28"/>
          <w:szCs w:val="28"/>
        </w:rPr>
        <w:t>“</w:t>
      </w:r>
      <w:r w:rsidR="00E05DD0" w:rsidRPr="00FB510C">
        <w:rPr>
          <w:rFonts w:ascii="Bookman Old Style" w:hAnsi="Bookman Old Style" w:cs="Arial"/>
          <w:i/>
          <w:color w:val="000000" w:themeColor="text1"/>
          <w:sz w:val="28"/>
          <w:szCs w:val="28"/>
        </w:rPr>
        <w:t>tener una familia y no ser separados de ella”</w:t>
      </w:r>
      <w:r w:rsidR="00E05DD0" w:rsidRPr="00E05DD0">
        <w:rPr>
          <w:rFonts w:ascii="Bookman Old Style" w:hAnsi="Bookman Old Style" w:cs="Arial"/>
          <w:color w:val="000000" w:themeColor="text1"/>
          <w:sz w:val="28"/>
          <w:szCs w:val="28"/>
        </w:rPr>
        <w:t>¸</w:t>
      </w:r>
      <w:r w:rsidR="00E05DD0">
        <w:rPr>
          <w:rFonts w:ascii="Bookman Old Style" w:hAnsi="Bookman Old Style" w:cs="Arial"/>
          <w:color w:val="000000" w:themeColor="text1"/>
          <w:sz w:val="28"/>
          <w:szCs w:val="28"/>
        </w:rPr>
        <w:t xml:space="preserve"> </w:t>
      </w:r>
      <w:r w:rsidR="00E05DD0" w:rsidRPr="00E05DD0">
        <w:rPr>
          <w:rFonts w:ascii="Bookman Old Style" w:hAnsi="Bookman Old Style" w:cs="Arial"/>
          <w:color w:val="000000" w:themeColor="text1"/>
          <w:sz w:val="28"/>
          <w:szCs w:val="28"/>
        </w:rPr>
        <w:t>reconoc</w:t>
      </w:r>
      <w:r w:rsidR="00E05DD0">
        <w:rPr>
          <w:rFonts w:ascii="Bookman Old Style" w:hAnsi="Bookman Old Style" w:cs="Arial"/>
          <w:color w:val="000000" w:themeColor="text1"/>
          <w:sz w:val="28"/>
          <w:szCs w:val="28"/>
        </w:rPr>
        <w:t>id</w:t>
      </w:r>
      <w:r>
        <w:rPr>
          <w:rFonts w:ascii="Bookman Old Style" w:hAnsi="Bookman Old Style" w:cs="Arial"/>
          <w:color w:val="000000" w:themeColor="text1"/>
          <w:sz w:val="28"/>
          <w:szCs w:val="28"/>
        </w:rPr>
        <w:t>a</w:t>
      </w:r>
      <w:r w:rsidR="00E05DD0">
        <w:rPr>
          <w:rFonts w:ascii="Bookman Old Style" w:hAnsi="Bookman Old Style" w:cs="Arial"/>
          <w:color w:val="000000" w:themeColor="text1"/>
          <w:sz w:val="28"/>
          <w:szCs w:val="28"/>
        </w:rPr>
        <w:t xml:space="preserve"> por el artículo 44 de la Carta Política</w:t>
      </w:r>
      <w:r w:rsidR="007676B3">
        <w:rPr>
          <w:rFonts w:ascii="Bookman Old Style" w:hAnsi="Bookman Old Style" w:cs="Arial"/>
          <w:color w:val="000000" w:themeColor="text1"/>
          <w:sz w:val="28"/>
          <w:szCs w:val="28"/>
        </w:rPr>
        <w:t xml:space="preserve">, que </w:t>
      </w:r>
      <w:r w:rsidR="004D592E">
        <w:rPr>
          <w:rFonts w:ascii="Bookman Old Style" w:hAnsi="Bookman Old Style" w:cs="Arial"/>
          <w:color w:val="000000" w:themeColor="text1"/>
          <w:sz w:val="28"/>
          <w:szCs w:val="28"/>
        </w:rPr>
        <w:t xml:space="preserve">es </w:t>
      </w:r>
      <w:r w:rsidR="007676B3">
        <w:rPr>
          <w:rFonts w:ascii="Bookman Old Style" w:hAnsi="Bookman Old Style" w:cs="Arial"/>
          <w:color w:val="000000" w:themeColor="text1"/>
          <w:sz w:val="28"/>
          <w:szCs w:val="28"/>
        </w:rPr>
        <w:t>desarrolla</w:t>
      </w:r>
      <w:r w:rsidR="004D592E">
        <w:rPr>
          <w:rFonts w:ascii="Bookman Old Style" w:hAnsi="Bookman Old Style" w:cs="Arial"/>
          <w:color w:val="000000" w:themeColor="text1"/>
          <w:sz w:val="28"/>
          <w:szCs w:val="28"/>
        </w:rPr>
        <w:t>da por</w:t>
      </w:r>
      <w:r w:rsidR="007676B3">
        <w:rPr>
          <w:rFonts w:ascii="Bookman Old Style" w:hAnsi="Bookman Old Style" w:cs="Arial"/>
          <w:color w:val="000000" w:themeColor="text1"/>
          <w:sz w:val="28"/>
          <w:szCs w:val="28"/>
        </w:rPr>
        <w:t xml:space="preserve"> el </w:t>
      </w:r>
      <w:r w:rsidR="004E17E0">
        <w:rPr>
          <w:rFonts w:ascii="Bookman Old Style" w:hAnsi="Bookman Old Style" w:cs="Arial"/>
          <w:color w:val="000000" w:themeColor="text1"/>
          <w:sz w:val="28"/>
          <w:szCs w:val="28"/>
        </w:rPr>
        <w:t>precepto</w:t>
      </w:r>
      <w:r w:rsidR="007676B3">
        <w:rPr>
          <w:rFonts w:ascii="Bookman Old Style" w:hAnsi="Bookman Old Style" w:cs="Arial"/>
          <w:color w:val="000000" w:themeColor="text1"/>
          <w:sz w:val="28"/>
          <w:szCs w:val="28"/>
        </w:rPr>
        <w:t xml:space="preserve"> 22 de</w:t>
      </w:r>
      <w:r w:rsidR="007676B3">
        <w:rPr>
          <w:rFonts w:ascii="Bookman Old Style" w:hAnsi="Bookman Old Style" w:cs="Arial"/>
          <w:sz w:val="28"/>
          <w:szCs w:val="28"/>
        </w:rPr>
        <w:t xml:space="preserve"> la Ley 1098 de 2006 (Código de la Infancia y la Adolescencia) en los siguientes términos:</w:t>
      </w:r>
    </w:p>
    <w:p w14:paraId="14622492" w14:textId="77777777" w:rsidR="007676B3" w:rsidRPr="00AC1FEA" w:rsidRDefault="007676B3" w:rsidP="004D592E">
      <w:pPr>
        <w:widowControl w:val="0"/>
        <w:spacing w:after="0" w:line="240" w:lineRule="auto"/>
        <w:ind w:firstLine="709"/>
        <w:jc w:val="both"/>
        <w:rPr>
          <w:rFonts w:ascii="Bookman Old Style" w:hAnsi="Bookman Old Style" w:cs="Arial"/>
          <w:sz w:val="24"/>
          <w:szCs w:val="24"/>
        </w:rPr>
      </w:pPr>
    </w:p>
    <w:p w14:paraId="1421A43F" w14:textId="77777777" w:rsidR="007676B3" w:rsidRPr="00AC1FEA" w:rsidRDefault="007676B3" w:rsidP="007676B3">
      <w:pPr>
        <w:widowControl w:val="0"/>
        <w:spacing w:after="0"/>
        <w:ind w:left="709" w:hanging="1"/>
        <w:jc w:val="both"/>
        <w:rPr>
          <w:rFonts w:ascii="Bookman Old Style" w:hAnsi="Bookman Old Style" w:cs="Arial"/>
          <w:i/>
          <w:color w:val="000000" w:themeColor="text1"/>
          <w:sz w:val="24"/>
          <w:szCs w:val="24"/>
        </w:rPr>
      </w:pPr>
      <w:r w:rsidRPr="00AC1FEA">
        <w:rPr>
          <w:rFonts w:ascii="Bookman Old Style" w:hAnsi="Bookman Old Style" w:cs="Arial"/>
          <w:sz w:val="24"/>
          <w:szCs w:val="24"/>
        </w:rPr>
        <w:t>«</w:t>
      </w:r>
      <w:r w:rsidRPr="00AC1FEA">
        <w:rPr>
          <w:rFonts w:ascii="Bookman Old Style" w:hAnsi="Bookman Old Style" w:cs="Arial"/>
          <w:i/>
          <w:color w:val="000000" w:themeColor="text1"/>
          <w:sz w:val="24"/>
          <w:szCs w:val="24"/>
          <w:u w:val="single"/>
        </w:rPr>
        <w:t>Los niños, las niñas y los adolescentes tienen derecho a tener y crecer en el seno de la familia, a ser acogidos y no ser expulsados de ella</w:t>
      </w:r>
      <w:r w:rsidRPr="00AC1FEA">
        <w:rPr>
          <w:rFonts w:ascii="Bookman Old Style" w:hAnsi="Bookman Old Style" w:cs="Arial"/>
          <w:i/>
          <w:color w:val="000000" w:themeColor="text1"/>
          <w:sz w:val="24"/>
          <w:szCs w:val="24"/>
        </w:rPr>
        <w:t>.</w:t>
      </w:r>
    </w:p>
    <w:p w14:paraId="69A6C8FF" w14:textId="77777777" w:rsidR="007676B3" w:rsidRPr="00AC1FEA" w:rsidRDefault="007676B3" w:rsidP="007676B3">
      <w:pPr>
        <w:widowControl w:val="0"/>
        <w:spacing w:after="0"/>
        <w:ind w:left="709" w:hanging="1"/>
        <w:jc w:val="both"/>
        <w:rPr>
          <w:rFonts w:ascii="Bookman Old Style" w:hAnsi="Bookman Old Style" w:cs="Arial"/>
          <w:i/>
          <w:color w:val="000000" w:themeColor="text1"/>
          <w:sz w:val="24"/>
          <w:szCs w:val="24"/>
        </w:rPr>
      </w:pPr>
    </w:p>
    <w:p w14:paraId="3E79BCBF" w14:textId="77777777" w:rsidR="007676B3" w:rsidRPr="00AC1FEA" w:rsidRDefault="007676B3" w:rsidP="007676B3">
      <w:pPr>
        <w:widowControl w:val="0"/>
        <w:spacing w:after="0"/>
        <w:ind w:left="709" w:hanging="1"/>
        <w:jc w:val="both"/>
        <w:rPr>
          <w:rFonts w:cs="Arial"/>
          <w:color w:val="000000" w:themeColor="text1"/>
          <w:sz w:val="24"/>
          <w:szCs w:val="24"/>
        </w:rPr>
      </w:pPr>
      <w:r w:rsidRPr="00AC1FEA">
        <w:rPr>
          <w:rFonts w:ascii="Bookman Old Style" w:hAnsi="Bookman Old Style" w:cs="Arial"/>
          <w:color w:val="000000" w:themeColor="text1"/>
          <w:sz w:val="24"/>
          <w:szCs w:val="24"/>
        </w:rPr>
        <w:t>(…)</w:t>
      </w:r>
      <w:r w:rsidRPr="00AC1FEA">
        <w:rPr>
          <w:rFonts w:ascii="Bookman Old Style" w:hAnsi="Bookman Old Style" w:cs="Arial"/>
          <w:i/>
          <w:color w:val="000000" w:themeColor="text1"/>
          <w:sz w:val="24"/>
          <w:szCs w:val="24"/>
          <w:u w:val="single"/>
        </w:rPr>
        <w:t xml:space="preserve"> sólo podrán ser separados de la familia cuando esta no garantice las condiciones para la realización y el ejercicio de sus derechos conforme a lo previsto en este código</w:t>
      </w:r>
      <w:r w:rsidRPr="00AC1FEA">
        <w:rPr>
          <w:rFonts w:ascii="Bookman Old Style" w:hAnsi="Bookman Old Style" w:cs="Arial"/>
          <w:i/>
          <w:color w:val="000000" w:themeColor="text1"/>
          <w:sz w:val="24"/>
          <w:szCs w:val="24"/>
        </w:rPr>
        <w:t>. En ningún caso la condición económica de la familia podrá dar lugar a la separación”.</w:t>
      </w:r>
      <w:r w:rsidRPr="00AC1FEA">
        <w:rPr>
          <w:rFonts w:ascii="Bookman Old Style" w:hAnsi="Bookman Old Style" w:cs="Arial"/>
          <w:color w:val="000000" w:themeColor="text1"/>
          <w:sz w:val="24"/>
          <w:szCs w:val="24"/>
        </w:rPr>
        <w:t xml:space="preserve"> (</w:t>
      </w:r>
      <w:proofErr w:type="gramStart"/>
      <w:r w:rsidRPr="00AC1FEA">
        <w:rPr>
          <w:rFonts w:ascii="Bookman Old Style" w:hAnsi="Bookman Old Style" w:cs="Arial"/>
          <w:color w:val="000000" w:themeColor="text1"/>
          <w:sz w:val="24"/>
          <w:szCs w:val="24"/>
        </w:rPr>
        <w:t>subrayado</w:t>
      </w:r>
      <w:proofErr w:type="gramEnd"/>
      <w:r w:rsidRPr="00AC1FEA">
        <w:rPr>
          <w:rFonts w:ascii="Bookman Old Style" w:hAnsi="Bookman Old Style" w:cs="Arial"/>
          <w:color w:val="000000" w:themeColor="text1"/>
          <w:sz w:val="24"/>
          <w:szCs w:val="24"/>
        </w:rPr>
        <w:t xml:space="preserve"> propio)</w:t>
      </w:r>
    </w:p>
    <w:p w14:paraId="6DDA05EB" w14:textId="77777777" w:rsidR="007676B3" w:rsidRDefault="007676B3" w:rsidP="007612BC">
      <w:pPr>
        <w:widowControl w:val="0"/>
        <w:spacing w:after="0" w:line="360" w:lineRule="auto"/>
        <w:ind w:firstLine="709"/>
        <w:jc w:val="both"/>
        <w:rPr>
          <w:rFonts w:ascii="Bookman Old Style" w:hAnsi="Bookman Old Style" w:cs="Arial"/>
          <w:color w:val="000000" w:themeColor="text1"/>
          <w:sz w:val="28"/>
          <w:szCs w:val="28"/>
        </w:rPr>
      </w:pPr>
    </w:p>
    <w:p w14:paraId="4EEA94BA" w14:textId="037E9F69" w:rsidR="00524257" w:rsidRDefault="00524257" w:rsidP="007612BC">
      <w:pPr>
        <w:widowControl w:val="0"/>
        <w:spacing w:after="0" w:line="360" w:lineRule="auto"/>
        <w:ind w:firstLine="709"/>
        <w:jc w:val="both"/>
        <w:rPr>
          <w:rFonts w:ascii="Bookman Old Style" w:hAnsi="Bookman Old Style" w:cs="Arial"/>
          <w:color w:val="000000" w:themeColor="text1"/>
          <w:sz w:val="28"/>
          <w:szCs w:val="28"/>
        </w:rPr>
      </w:pPr>
      <w:r>
        <w:rPr>
          <w:rFonts w:ascii="Bookman Old Style" w:hAnsi="Bookman Old Style" w:cs="Arial"/>
          <w:color w:val="000000" w:themeColor="text1"/>
          <w:sz w:val="28"/>
          <w:szCs w:val="28"/>
        </w:rPr>
        <w:t>Sobre la naturaleza y alcance de esta garantía esencial, prevalente y preferente de los menores, la Corte Constitucional sostuvo:</w:t>
      </w:r>
    </w:p>
    <w:p w14:paraId="0B2C8874" w14:textId="77777777" w:rsidR="006D3E95" w:rsidRPr="00524257" w:rsidRDefault="006D3E95" w:rsidP="00524257">
      <w:pPr>
        <w:widowControl w:val="0"/>
        <w:spacing w:after="0" w:line="240" w:lineRule="auto"/>
        <w:ind w:firstLine="709"/>
        <w:jc w:val="both"/>
        <w:rPr>
          <w:rFonts w:ascii="Bookman Old Style" w:hAnsi="Bookman Old Style" w:cs="Arial"/>
          <w:i/>
          <w:color w:val="000000" w:themeColor="text1"/>
          <w:sz w:val="24"/>
          <w:szCs w:val="24"/>
        </w:rPr>
      </w:pPr>
    </w:p>
    <w:p w14:paraId="4399D737" w14:textId="48086312" w:rsidR="00524257" w:rsidRDefault="00524257" w:rsidP="00524257">
      <w:pPr>
        <w:shd w:val="clear" w:color="auto" w:fill="FFFFFF"/>
        <w:spacing w:after="0" w:line="240" w:lineRule="auto"/>
        <w:ind w:left="709" w:hanging="1"/>
        <w:jc w:val="both"/>
        <w:textAlignment w:val="baseline"/>
        <w:rPr>
          <w:rFonts w:ascii="Bookman Old Style" w:eastAsia="Times New Roman" w:hAnsi="Bookman Old Style" w:cs="Times New Roman"/>
          <w:i/>
          <w:color w:val="2D2D2D"/>
          <w:sz w:val="24"/>
          <w:szCs w:val="24"/>
          <w:bdr w:val="none" w:sz="0" w:space="0" w:color="auto" w:frame="1"/>
          <w:lang w:eastAsia="es-CO"/>
        </w:rPr>
      </w:pPr>
      <w:r>
        <w:rPr>
          <w:rFonts w:ascii="Bookman Old Style" w:eastAsia="Times New Roman" w:hAnsi="Bookman Old Style" w:cs="Times New Roman"/>
          <w:color w:val="2D2D2D"/>
          <w:sz w:val="24"/>
          <w:szCs w:val="24"/>
          <w:bdr w:val="none" w:sz="0" w:space="0" w:color="auto" w:frame="1"/>
          <w:lang w:eastAsia="es-CO"/>
        </w:rPr>
        <w:t xml:space="preserve">(…) </w:t>
      </w:r>
      <w:r w:rsidRPr="00524257">
        <w:rPr>
          <w:rFonts w:ascii="Bookman Old Style" w:eastAsia="Times New Roman" w:hAnsi="Bookman Old Style" w:cs="Times New Roman"/>
          <w:i/>
          <w:color w:val="2D2D2D"/>
          <w:sz w:val="24"/>
          <w:szCs w:val="24"/>
          <w:bdr w:val="none" w:sz="0" w:space="0" w:color="auto" w:frame="1"/>
          <w:lang w:eastAsia="es-CO"/>
        </w:rPr>
        <w:t>No se trata apenas de una aspiración explicable e importante de los menores sino de un verdadero derecho suyo con rango de fundamental. La familia es el núcleo humano que acoge al niño desde su nacimiento, le prodiga cuidados y protección, le facilita la adecuada y oportuna evolución de sus caracteres físicos, morales y síquicos, estructura paulatinamente su personalidad, moldea y orienta sus más diversas inclinaciones y preferencias, forja su personalidad, al menos en las fases iniciales, y le ofrece permanente e integral amparo para sus derechos.</w:t>
      </w:r>
    </w:p>
    <w:p w14:paraId="260BF9B6" w14:textId="77777777" w:rsidR="00524257" w:rsidRDefault="00524257" w:rsidP="00524257">
      <w:pPr>
        <w:shd w:val="clear" w:color="auto" w:fill="FFFFFF"/>
        <w:spacing w:after="0" w:line="240" w:lineRule="auto"/>
        <w:ind w:left="709" w:hanging="1"/>
        <w:jc w:val="both"/>
        <w:textAlignment w:val="baseline"/>
        <w:rPr>
          <w:rFonts w:ascii="Bookman Old Style" w:eastAsia="Times New Roman" w:hAnsi="Bookman Old Style" w:cs="Times New Roman"/>
          <w:i/>
          <w:color w:val="2D2D2D"/>
          <w:sz w:val="24"/>
          <w:szCs w:val="24"/>
          <w:bdr w:val="none" w:sz="0" w:space="0" w:color="auto" w:frame="1"/>
          <w:lang w:eastAsia="es-CO"/>
        </w:rPr>
      </w:pPr>
    </w:p>
    <w:p w14:paraId="283697A1" w14:textId="77777777" w:rsidR="00524257" w:rsidRDefault="00524257" w:rsidP="00524257">
      <w:pPr>
        <w:shd w:val="clear" w:color="auto" w:fill="FFFFFF"/>
        <w:spacing w:after="0" w:line="240" w:lineRule="auto"/>
        <w:ind w:left="709" w:hanging="1"/>
        <w:jc w:val="both"/>
        <w:textAlignment w:val="baseline"/>
        <w:rPr>
          <w:rFonts w:ascii="Bookman Old Style" w:eastAsia="Times New Roman" w:hAnsi="Bookman Old Style" w:cs="Times New Roman"/>
          <w:i/>
          <w:color w:val="2D2D2D"/>
          <w:sz w:val="24"/>
          <w:szCs w:val="24"/>
          <w:bdr w:val="none" w:sz="0" w:space="0" w:color="auto" w:frame="1"/>
          <w:lang w:eastAsia="es-CO"/>
        </w:rPr>
      </w:pPr>
      <w:r w:rsidRPr="00524257">
        <w:rPr>
          <w:rFonts w:ascii="Bookman Old Style" w:eastAsia="Times New Roman" w:hAnsi="Bookman Old Style" w:cs="Times New Roman"/>
          <w:i/>
          <w:color w:val="2D2D2D"/>
          <w:sz w:val="24"/>
          <w:szCs w:val="24"/>
          <w:bdr w:val="none" w:sz="0" w:space="0" w:color="auto" w:frame="1"/>
          <w:lang w:eastAsia="es-CO"/>
        </w:rPr>
        <w:t>El niño debe encontrar, y normalmente encuentra en la familia, ambiente propicio para su desarrollo. Ella lo cobija y defiende, en los aspectos más elementales y necesarios -vestuario, comida, educación, formación social y religiosa-, y además proyecta y define los rasgos esenciales de su personalidad.</w:t>
      </w:r>
    </w:p>
    <w:p w14:paraId="7E0188ED" w14:textId="77777777" w:rsidR="00524257" w:rsidRDefault="00524257" w:rsidP="00524257">
      <w:pPr>
        <w:shd w:val="clear" w:color="auto" w:fill="FFFFFF"/>
        <w:spacing w:after="0" w:line="240" w:lineRule="auto"/>
        <w:ind w:left="709" w:hanging="1"/>
        <w:jc w:val="both"/>
        <w:textAlignment w:val="baseline"/>
        <w:rPr>
          <w:rFonts w:ascii="Bookman Old Style" w:eastAsia="Times New Roman" w:hAnsi="Bookman Old Style" w:cs="Times New Roman"/>
          <w:i/>
          <w:color w:val="2D2D2D"/>
          <w:sz w:val="24"/>
          <w:szCs w:val="24"/>
          <w:bdr w:val="none" w:sz="0" w:space="0" w:color="auto" w:frame="1"/>
          <w:lang w:eastAsia="es-CO"/>
        </w:rPr>
      </w:pPr>
    </w:p>
    <w:p w14:paraId="599D1379" w14:textId="77777777" w:rsidR="00524257" w:rsidRDefault="00524257" w:rsidP="00524257">
      <w:pPr>
        <w:shd w:val="clear" w:color="auto" w:fill="FFFFFF"/>
        <w:spacing w:after="0" w:line="240" w:lineRule="auto"/>
        <w:ind w:left="709" w:hanging="1"/>
        <w:jc w:val="both"/>
        <w:textAlignment w:val="baseline"/>
        <w:rPr>
          <w:rFonts w:ascii="Bookman Old Style" w:eastAsia="Times New Roman" w:hAnsi="Bookman Old Style" w:cs="Times New Roman"/>
          <w:i/>
          <w:color w:val="2D2D2D"/>
          <w:sz w:val="24"/>
          <w:szCs w:val="24"/>
          <w:bdr w:val="none" w:sz="0" w:space="0" w:color="auto" w:frame="1"/>
          <w:lang w:eastAsia="es-CO"/>
        </w:rPr>
      </w:pPr>
      <w:r w:rsidRPr="00524257">
        <w:rPr>
          <w:rFonts w:ascii="Bookman Old Style" w:eastAsia="Times New Roman" w:hAnsi="Bookman Old Style" w:cs="Times New Roman"/>
          <w:i/>
          <w:color w:val="2D2D2D"/>
          <w:sz w:val="24"/>
          <w:szCs w:val="24"/>
          <w:u w:val="single"/>
          <w:bdr w:val="none" w:sz="0" w:space="0" w:color="auto" w:frame="1"/>
          <w:lang w:eastAsia="es-CO"/>
        </w:rPr>
        <w:t>Para el niño, ser separado de su familia significa violencia, crisis, peligro, desestabilización, tragedia. Es su derecho el de permanecer en el seno de ella</w:t>
      </w:r>
      <w:r w:rsidRPr="00524257">
        <w:rPr>
          <w:rFonts w:ascii="Bookman Old Style" w:eastAsia="Times New Roman" w:hAnsi="Bookman Old Style" w:cs="Times New Roman"/>
          <w:i/>
          <w:color w:val="2D2D2D"/>
          <w:sz w:val="24"/>
          <w:szCs w:val="24"/>
          <w:bdr w:val="none" w:sz="0" w:space="0" w:color="auto" w:frame="1"/>
          <w:lang w:eastAsia="es-CO"/>
        </w:rPr>
        <w:t xml:space="preserve">, como lo es también el de reclamar la presencia constante, o al menos regular, de sus padres, aun en situaciones de ruptura conyugal, no menos que la compañía de los hermanos. </w:t>
      </w:r>
      <w:r w:rsidRPr="00524257">
        <w:rPr>
          <w:rFonts w:ascii="Bookman Old Style" w:eastAsia="Times New Roman" w:hAnsi="Bookman Old Style" w:cs="Times New Roman"/>
          <w:i/>
          <w:color w:val="2D2D2D"/>
          <w:sz w:val="24"/>
          <w:szCs w:val="24"/>
          <w:u w:val="single"/>
          <w:bdr w:val="none" w:sz="0" w:space="0" w:color="auto" w:frame="1"/>
          <w:lang w:eastAsia="es-CO"/>
        </w:rPr>
        <w:t xml:space="preserve">De donde resulta que la separación del entorno familiar afecta al menor en lo más profundo y delicado de su ser en desarrollo y puede causar, además de la desprotección física, </w:t>
      </w:r>
      <w:r w:rsidRPr="00524257">
        <w:rPr>
          <w:rFonts w:ascii="Bookman Old Style" w:eastAsia="Times New Roman" w:hAnsi="Bookman Old Style" w:cs="Times New Roman"/>
          <w:i/>
          <w:color w:val="2D2D2D"/>
          <w:sz w:val="24"/>
          <w:szCs w:val="24"/>
          <w:u w:val="single"/>
          <w:bdr w:val="none" w:sz="0" w:space="0" w:color="auto" w:frame="1"/>
          <w:lang w:eastAsia="es-CO"/>
        </w:rPr>
        <w:lastRenderedPageBreak/>
        <w:t>gravísimos problemas sicológicos y emocionales y traumas de difícil solución posterior</w:t>
      </w:r>
      <w:r w:rsidRPr="00524257">
        <w:rPr>
          <w:rFonts w:ascii="Bookman Old Style" w:eastAsia="Times New Roman" w:hAnsi="Bookman Old Style" w:cs="Times New Roman"/>
          <w:i/>
          <w:color w:val="2D2D2D"/>
          <w:sz w:val="24"/>
          <w:szCs w:val="24"/>
          <w:bdr w:val="none" w:sz="0" w:space="0" w:color="auto" w:frame="1"/>
          <w:lang w:eastAsia="es-CO"/>
        </w:rPr>
        <w:t>.</w:t>
      </w:r>
    </w:p>
    <w:p w14:paraId="10B8AA63" w14:textId="77777777" w:rsidR="00524257" w:rsidRDefault="00524257" w:rsidP="00524257">
      <w:pPr>
        <w:shd w:val="clear" w:color="auto" w:fill="FFFFFF"/>
        <w:spacing w:after="0" w:line="240" w:lineRule="auto"/>
        <w:ind w:left="709" w:hanging="1"/>
        <w:jc w:val="both"/>
        <w:textAlignment w:val="baseline"/>
        <w:rPr>
          <w:rFonts w:ascii="Bookman Old Style" w:eastAsia="Times New Roman" w:hAnsi="Bookman Old Style" w:cs="Times New Roman"/>
          <w:i/>
          <w:color w:val="2D2D2D"/>
          <w:sz w:val="24"/>
          <w:szCs w:val="24"/>
          <w:bdr w:val="none" w:sz="0" w:space="0" w:color="auto" w:frame="1"/>
          <w:lang w:eastAsia="es-CO"/>
        </w:rPr>
      </w:pPr>
    </w:p>
    <w:p w14:paraId="701053B1" w14:textId="34A42F56" w:rsidR="005F5E91" w:rsidRDefault="00524257" w:rsidP="005F5E91">
      <w:pPr>
        <w:shd w:val="clear" w:color="auto" w:fill="FFFFFF"/>
        <w:spacing w:after="0" w:line="240" w:lineRule="auto"/>
        <w:ind w:left="709" w:hanging="1"/>
        <w:jc w:val="both"/>
        <w:textAlignment w:val="baseline"/>
        <w:rPr>
          <w:rFonts w:ascii="Bookman Old Style" w:eastAsia="Times New Roman" w:hAnsi="Bookman Old Style" w:cs="Times New Roman"/>
          <w:i/>
          <w:color w:val="2D2D2D"/>
          <w:sz w:val="24"/>
          <w:szCs w:val="24"/>
          <w:bdr w:val="none" w:sz="0" w:space="0" w:color="auto" w:frame="1"/>
          <w:lang w:eastAsia="es-CO"/>
        </w:rPr>
      </w:pPr>
      <w:r w:rsidRPr="00524257">
        <w:rPr>
          <w:rFonts w:ascii="Bookman Old Style" w:eastAsia="Times New Roman" w:hAnsi="Bookman Old Style" w:cs="Times New Roman"/>
          <w:i/>
          <w:color w:val="2D2D2D"/>
          <w:sz w:val="24"/>
          <w:szCs w:val="24"/>
          <w:u w:val="single"/>
          <w:bdr w:val="none" w:sz="0" w:space="0" w:color="auto" w:frame="1"/>
          <w:lang w:eastAsia="es-CO"/>
        </w:rPr>
        <w:t xml:space="preserve">Desde luego, el concepto de familia no incluye tan sólo la comunidad natural compuesta por padres, hermanos y parientes cercanos, sino que se amplía, incorporando aun a personas no vinculadas por los lazos de la </w:t>
      </w:r>
      <w:proofErr w:type="spellStart"/>
      <w:r w:rsidRPr="00524257">
        <w:rPr>
          <w:rFonts w:ascii="Bookman Old Style" w:eastAsia="Times New Roman" w:hAnsi="Bookman Old Style" w:cs="Times New Roman"/>
          <w:i/>
          <w:color w:val="2D2D2D"/>
          <w:sz w:val="24"/>
          <w:szCs w:val="24"/>
          <w:u w:val="single"/>
          <w:bdr w:val="none" w:sz="0" w:space="0" w:color="auto" w:frame="1"/>
          <w:lang w:eastAsia="es-CO"/>
        </w:rPr>
        <w:t>consaguinidad</w:t>
      </w:r>
      <w:proofErr w:type="spellEnd"/>
      <w:r w:rsidRPr="00524257">
        <w:rPr>
          <w:rFonts w:ascii="Bookman Old Style" w:eastAsia="Times New Roman" w:hAnsi="Bookman Old Style" w:cs="Times New Roman"/>
          <w:i/>
          <w:color w:val="2D2D2D"/>
          <w:sz w:val="24"/>
          <w:szCs w:val="24"/>
          <w:u w:val="single"/>
          <w:bdr w:val="none" w:sz="0" w:space="0" w:color="auto" w:frame="1"/>
          <w:lang w:eastAsia="es-CO"/>
        </w:rPr>
        <w:t>, cuando faltan todos o algunos de aquéllos integrantes</w:t>
      </w:r>
      <w:r w:rsidRPr="00524257">
        <w:rPr>
          <w:rFonts w:ascii="Bookman Old Style" w:eastAsia="Times New Roman" w:hAnsi="Bookman Old Style" w:cs="Times New Roman"/>
          <w:i/>
          <w:color w:val="2D2D2D"/>
          <w:sz w:val="24"/>
          <w:szCs w:val="24"/>
          <w:bdr w:val="none" w:sz="0" w:space="0" w:color="auto" w:frame="1"/>
          <w:lang w:eastAsia="es-CO"/>
        </w:rPr>
        <w:t>, o cuando, por diversos problemas -entre otros los relativos a la destrucción interna del hogar por conflictos entre los padres, y obviamente los económicos</w:t>
      </w:r>
      <w:r w:rsidR="006C268E">
        <w:rPr>
          <w:rFonts w:ascii="Bookman Old Style" w:eastAsia="Times New Roman" w:hAnsi="Bookman Old Style" w:cs="Times New Roman"/>
          <w:i/>
          <w:color w:val="2D2D2D"/>
          <w:sz w:val="24"/>
          <w:szCs w:val="24"/>
          <w:bdr w:val="none" w:sz="0" w:space="0" w:color="auto" w:frame="1"/>
          <w:lang w:eastAsia="es-CO"/>
        </w:rPr>
        <w:t>-</w:t>
      </w:r>
      <w:r w:rsidRPr="00524257">
        <w:rPr>
          <w:rFonts w:ascii="Bookman Old Style" w:eastAsia="Times New Roman" w:hAnsi="Bookman Old Style" w:cs="Times New Roman"/>
          <w:i/>
          <w:color w:val="2D2D2D"/>
          <w:sz w:val="24"/>
          <w:szCs w:val="24"/>
          <w:bdr w:val="none" w:sz="0" w:space="0" w:color="auto" w:frame="1"/>
          <w:lang w:eastAsia="es-CO"/>
        </w:rPr>
        <w:t xml:space="preserve"> resulta necesario sustituir al grupo familiar de origen por uno que cumpla con eficiencia, y hasta donde se pueda con la misma o similar intensidad, el cometido de brindar al niño un ámbito acogedor y comprensivo dentro del cual pueda desenvolverse en las distintas fases de su desarrollo físico, moral, intelectual y síquico.</w:t>
      </w:r>
    </w:p>
    <w:p w14:paraId="4C640C06" w14:textId="77777777" w:rsidR="005F5E91" w:rsidRDefault="005F5E91" w:rsidP="005F5E91">
      <w:pPr>
        <w:shd w:val="clear" w:color="auto" w:fill="FFFFFF"/>
        <w:spacing w:after="0" w:line="240" w:lineRule="auto"/>
        <w:ind w:left="709" w:hanging="1"/>
        <w:jc w:val="both"/>
        <w:textAlignment w:val="baseline"/>
        <w:rPr>
          <w:rFonts w:ascii="Bookman Old Style" w:eastAsia="Times New Roman" w:hAnsi="Bookman Old Style" w:cs="Times New Roman"/>
          <w:i/>
          <w:color w:val="2D2D2D"/>
          <w:sz w:val="24"/>
          <w:szCs w:val="24"/>
          <w:bdr w:val="none" w:sz="0" w:space="0" w:color="auto" w:frame="1"/>
          <w:lang w:eastAsia="es-CO"/>
        </w:rPr>
      </w:pPr>
    </w:p>
    <w:p w14:paraId="6C1D1AB8" w14:textId="1D2521C9" w:rsidR="00524257" w:rsidRDefault="00524257" w:rsidP="005F5E91">
      <w:pPr>
        <w:shd w:val="clear" w:color="auto" w:fill="FFFFFF"/>
        <w:spacing w:after="0" w:line="240" w:lineRule="auto"/>
        <w:ind w:left="709" w:hanging="1"/>
        <w:jc w:val="both"/>
        <w:textAlignment w:val="baseline"/>
        <w:rPr>
          <w:rFonts w:ascii="Bookman Old Style" w:eastAsia="Times New Roman" w:hAnsi="Bookman Old Style" w:cs="Times New Roman"/>
          <w:color w:val="2D2D2D"/>
          <w:sz w:val="24"/>
          <w:szCs w:val="24"/>
          <w:bdr w:val="none" w:sz="0" w:space="0" w:color="auto" w:frame="1"/>
          <w:lang w:eastAsia="es-CO"/>
        </w:rPr>
      </w:pPr>
      <w:r w:rsidRPr="00524257">
        <w:rPr>
          <w:rFonts w:ascii="Bookman Old Style" w:eastAsia="Times New Roman" w:hAnsi="Bookman Old Style" w:cs="Times New Roman"/>
          <w:i/>
          <w:color w:val="2D2D2D"/>
          <w:sz w:val="24"/>
          <w:szCs w:val="24"/>
          <w:bdr w:val="none" w:sz="0" w:space="0" w:color="auto" w:frame="1"/>
          <w:lang w:eastAsia="es-CO"/>
        </w:rPr>
        <w:t xml:space="preserve">El Estado tiene la obligación de obrar en tales casos con la mira puesta en la mejor protección del niño. Pero, naturalmente, no bajo la perspectiva de una función ciega y predeterminada, independiente de las circunstancias, sino fundada en la realidad. </w:t>
      </w:r>
      <w:r w:rsidRPr="00524257">
        <w:rPr>
          <w:rFonts w:ascii="Bookman Old Style" w:eastAsia="Times New Roman" w:hAnsi="Bookman Old Style" w:cs="Times New Roman"/>
          <w:i/>
          <w:color w:val="2D2D2D"/>
          <w:sz w:val="24"/>
          <w:szCs w:val="24"/>
          <w:u w:val="single"/>
          <w:bdr w:val="none" w:sz="0" w:space="0" w:color="auto" w:frame="1"/>
          <w:lang w:eastAsia="es-CO"/>
        </w:rPr>
        <w:t>Es decir, la intervención estatal sólo tiene cabida en cuanto se requiera su actividad y en búsqueda de mejores condiciones que las actuales; no para desmejorar la situación del menor, ni para someterla al albur de mundos desconocidos cuando el que lo rodea es adecuado a la finalidad perseguida</w:t>
      </w:r>
      <w:r w:rsidRPr="00524257">
        <w:rPr>
          <w:rFonts w:ascii="Bookman Old Style" w:eastAsia="Times New Roman" w:hAnsi="Bookman Old Style" w:cs="Times New Roman"/>
          <w:i/>
          <w:color w:val="2D2D2D"/>
          <w:sz w:val="24"/>
          <w:szCs w:val="24"/>
          <w:bdr w:val="none" w:sz="0" w:space="0" w:color="auto" w:frame="1"/>
          <w:lang w:eastAsia="es-CO"/>
        </w:rPr>
        <w:t>.</w:t>
      </w:r>
      <w:r w:rsidR="005F5E91">
        <w:rPr>
          <w:rFonts w:ascii="Bookman Old Style" w:eastAsia="Times New Roman" w:hAnsi="Bookman Old Style" w:cs="Times New Roman"/>
          <w:i/>
          <w:color w:val="2D2D2D"/>
          <w:sz w:val="24"/>
          <w:szCs w:val="24"/>
          <w:bdr w:val="none" w:sz="0" w:space="0" w:color="auto" w:frame="1"/>
          <w:lang w:eastAsia="es-CO"/>
        </w:rPr>
        <w:t xml:space="preserve"> </w:t>
      </w:r>
      <w:r w:rsidR="005F5E91">
        <w:rPr>
          <w:rFonts w:ascii="Bookman Old Style" w:eastAsia="Times New Roman" w:hAnsi="Bookman Old Style" w:cs="Times New Roman"/>
          <w:color w:val="2D2D2D"/>
          <w:sz w:val="24"/>
          <w:szCs w:val="24"/>
          <w:bdr w:val="none" w:sz="0" w:space="0" w:color="auto" w:frame="1"/>
          <w:lang w:eastAsia="es-CO"/>
        </w:rPr>
        <w:t xml:space="preserve">(CC, T-049-99, </w:t>
      </w:r>
      <w:r w:rsidR="00703BA1">
        <w:rPr>
          <w:rFonts w:ascii="Bookman Old Style" w:eastAsia="Times New Roman" w:hAnsi="Bookman Old Style" w:cs="Times New Roman"/>
          <w:color w:val="2D2D2D"/>
          <w:sz w:val="24"/>
          <w:szCs w:val="24"/>
          <w:bdr w:val="none" w:sz="0" w:space="0" w:color="auto" w:frame="1"/>
          <w:lang w:eastAsia="es-CO"/>
        </w:rPr>
        <w:t xml:space="preserve">1° feb. 1999, </w:t>
      </w:r>
      <w:r w:rsidR="005F5E91">
        <w:rPr>
          <w:rFonts w:ascii="Bookman Old Style" w:eastAsia="Times New Roman" w:hAnsi="Bookman Old Style" w:cs="Times New Roman"/>
          <w:color w:val="2D2D2D"/>
          <w:sz w:val="24"/>
          <w:szCs w:val="24"/>
          <w:bdr w:val="none" w:sz="0" w:space="0" w:color="auto" w:frame="1"/>
          <w:lang w:eastAsia="es-CO"/>
        </w:rPr>
        <w:t>rad.</w:t>
      </w:r>
      <w:r w:rsidR="00703BA1" w:rsidRPr="00703BA1">
        <w:rPr>
          <w:rFonts w:ascii="Bookman Old Style" w:hAnsi="Bookman Old Style"/>
          <w:color w:val="2D2D2D"/>
          <w:sz w:val="24"/>
          <w:szCs w:val="24"/>
          <w:shd w:val="clear" w:color="auto" w:fill="FFFFFF"/>
        </w:rPr>
        <w:t xml:space="preserve"> T-182058</w:t>
      </w:r>
      <w:r w:rsidR="006C268E">
        <w:rPr>
          <w:rFonts w:ascii="Bookman Old Style" w:eastAsia="Times New Roman" w:hAnsi="Bookman Old Style" w:cs="Times New Roman"/>
          <w:color w:val="2D2D2D"/>
          <w:sz w:val="24"/>
          <w:szCs w:val="24"/>
          <w:bdr w:val="none" w:sz="0" w:space="0" w:color="auto" w:frame="1"/>
          <w:lang w:eastAsia="es-CO"/>
        </w:rPr>
        <w:t xml:space="preserve">; </w:t>
      </w:r>
      <w:r w:rsidR="004D592E">
        <w:rPr>
          <w:rFonts w:ascii="Bookman Old Style" w:eastAsia="Times New Roman" w:hAnsi="Bookman Old Style" w:cs="Times New Roman"/>
          <w:color w:val="2D2D2D"/>
          <w:sz w:val="24"/>
          <w:szCs w:val="24"/>
          <w:bdr w:val="none" w:sz="0" w:space="0" w:color="auto" w:frame="1"/>
          <w:lang w:eastAsia="es-CO"/>
        </w:rPr>
        <w:t xml:space="preserve">se </w:t>
      </w:r>
      <w:r w:rsidR="006C268E">
        <w:rPr>
          <w:rFonts w:ascii="Bookman Old Style" w:eastAsia="Times New Roman" w:hAnsi="Bookman Old Style" w:cs="Times New Roman"/>
          <w:color w:val="2D2D2D"/>
          <w:sz w:val="24"/>
          <w:szCs w:val="24"/>
          <w:bdr w:val="none" w:sz="0" w:space="0" w:color="auto" w:frame="1"/>
          <w:lang w:eastAsia="es-CO"/>
        </w:rPr>
        <w:t>subray</w:t>
      </w:r>
      <w:r w:rsidR="004D592E">
        <w:rPr>
          <w:rFonts w:ascii="Bookman Old Style" w:eastAsia="Times New Roman" w:hAnsi="Bookman Old Style" w:cs="Times New Roman"/>
          <w:color w:val="2D2D2D"/>
          <w:sz w:val="24"/>
          <w:szCs w:val="24"/>
          <w:bdr w:val="none" w:sz="0" w:space="0" w:color="auto" w:frame="1"/>
          <w:lang w:eastAsia="es-CO"/>
        </w:rPr>
        <w:t>ó</w:t>
      </w:r>
      <w:r w:rsidR="006C268E">
        <w:rPr>
          <w:rFonts w:ascii="Bookman Old Style" w:eastAsia="Times New Roman" w:hAnsi="Bookman Old Style" w:cs="Times New Roman"/>
          <w:color w:val="2D2D2D"/>
          <w:sz w:val="24"/>
          <w:szCs w:val="24"/>
          <w:bdr w:val="none" w:sz="0" w:space="0" w:color="auto" w:frame="1"/>
          <w:lang w:eastAsia="es-CO"/>
        </w:rPr>
        <w:t xml:space="preserve"> para enfatizar</w:t>
      </w:r>
      <w:r w:rsidR="005F5E91">
        <w:rPr>
          <w:rFonts w:ascii="Bookman Old Style" w:eastAsia="Times New Roman" w:hAnsi="Bookman Old Style" w:cs="Times New Roman"/>
          <w:color w:val="2D2D2D"/>
          <w:sz w:val="24"/>
          <w:szCs w:val="24"/>
          <w:bdr w:val="none" w:sz="0" w:space="0" w:color="auto" w:frame="1"/>
          <w:lang w:eastAsia="es-CO"/>
        </w:rPr>
        <w:t>)</w:t>
      </w:r>
    </w:p>
    <w:p w14:paraId="39EFDB50" w14:textId="77777777" w:rsidR="002E28C1" w:rsidRPr="002E28C1" w:rsidRDefault="002E28C1" w:rsidP="00E578AB">
      <w:pPr>
        <w:shd w:val="clear" w:color="auto" w:fill="FFFFFF"/>
        <w:spacing w:after="0" w:line="360" w:lineRule="auto"/>
        <w:ind w:left="709" w:hanging="1"/>
        <w:jc w:val="both"/>
        <w:textAlignment w:val="baseline"/>
        <w:rPr>
          <w:rFonts w:ascii="Bookman Old Style" w:eastAsia="Times New Roman" w:hAnsi="Bookman Old Style" w:cs="Times New Roman"/>
          <w:color w:val="2D2D2D"/>
          <w:sz w:val="28"/>
          <w:szCs w:val="28"/>
          <w:lang w:eastAsia="es-CO"/>
        </w:rPr>
      </w:pPr>
    </w:p>
    <w:p w14:paraId="5AF85BDF" w14:textId="2CE26B7B" w:rsidR="00FF0F00" w:rsidRPr="00FF0F00" w:rsidRDefault="00C61F9C" w:rsidP="00FF0F00">
      <w:pPr>
        <w:shd w:val="clear" w:color="auto" w:fill="FFFFFF"/>
        <w:spacing w:after="0" w:line="360" w:lineRule="auto"/>
        <w:ind w:firstLine="708"/>
        <w:jc w:val="both"/>
        <w:textAlignment w:val="baseline"/>
        <w:rPr>
          <w:rFonts w:ascii="Bookman Old Style" w:hAnsi="Bookman Old Style" w:cs="Arial"/>
          <w:i/>
          <w:color w:val="000000"/>
          <w:sz w:val="24"/>
          <w:szCs w:val="24"/>
        </w:rPr>
      </w:pPr>
      <w:r>
        <w:rPr>
          <w:rFonts w:ascii="Bookman Old Style" w:eastAsia="Times New Roman" w:hAnsi="Bookman Old Style" w:cs="Times New Roman"/>
          <w:color w:val="2D2D2D"/>
          <w:sz w:val="28"/>
          <w:szCs w:val="28"/>
          <w:lang w:eastAsia="es-CO"/>
        </w:rPr>
        <w:t xml:space="preserve">3.2. </w:t>
      </w:r>
      <w:r w:rsidR="002E28C1">
        <w:rPr>
          <w:rFonts w:ascii="Bookman Old Style" w:eastAsia="Times New Roman" w:hAnsi="Bookman Old Style" w:cs="Times New Roman"/>
          <w:color w:val="2D2D2D"/>
          <w:sz w:val="28"/>
          <w:szCs w:val="28"/>
          <w:lang w:eastAsia="es-CO"/>
        </w:rPr>
        <w:t xml:space="preserve">La familia constituye un espacio privilegiado en el cual los niños, niñas y adolescentes construyen sus referentes de identidad personal y social, por lo que </w:t>
      </w:r>
      <w:r w:rsidR="002E28C1" w:rsidRPr="007D474C">
        <w:rPr>
          <w:rFonts w:ascii="Bookman Old Style" w:eastAsia="Times New Roman" w:hAnsi="Bookman Old Style" w:cs="Times New Roman"/>
          <w:color w:val="2D2D2D"/>
          <w:sz w:val="28"/>
          <w:szCs w:val="28"/>
          <w:highlight w:val="yellow"/>
          <w:lang w:eastAsia="es-CO"/>
        </w:rPr>
        <w:t>alterar o injerir indebidamente en la construcción de esa identidad</w:t>
      </w:r>
      <w:r w:rsidR="00F21340" w:rsidRPr="007D474C">
        <w:rPr>
          <w:rFonts w:ascii="Bookman Old Style" w:eastAsia="Times New Roman" w:hAnsi="Bookman Old Style" w:cs="Times New Roman"/>
          <w:color w:val="2D2D2D"/>
          <w:sz w:val="28"/>
          <w:szCs w:val="28"/>
          <w:highlight w:val="yellow"/>
          <w:lang w:eastAsia="es-CO"/>
        </w:rPr>
        <w:t>,</w:t>
      </w:r>
      <w:r w:rsidR="002E28C1" w:rsidRPr="007D474C">
        <w:rPr>
          <w:rFonts w:ascii="Bookman Old Style" w:eastAsia="Times New Roman" w:hAnsi="Bookman Old Style" w:cs="Times New Roman"/>
          <w:color w:val="2D2D2D"/>
          <w:sz w:val="28"/>
          <w:szCs w:val="28"/>
          <w:highlight w:val="yellow"/>
          <w:lang w:eastAsia="es-CO"/>
        </w:rPr>
        <w:t xml:space="preserve"> que incluye “</w:t>
      </w:r>
      <w:r w:rsidR="002E28C1" w:rsidRPr="007D474C">
        <w:rPr>
          <w:rFonts w:ascii="Bookman Old Style" w:eastAsia="Times New Roman" w:hAnsi="Bookman Old Style" w:cs="Times New Roman"/>
          <w:i/>
          <w:color w:val="2D2D2D"/>
          <w:sz w:val="28"/>
          <w:szCs w:val="28"/>
          <w:highlight w:val="yellow"/>
          <w:lang w:eastAsia="es-CO"/>
        </w:rPr>
        <w:t>las relaciones familiares”</w:t>
      </w:r>
      <w:r w:rsidR="002E28C1" w:rsidRPr="007D474C">
        <w:rPr>
          <w:rStyle w:val="Refdenotaalpie"/>
          <w:rFonts w:ascii="Bookman Old Style" w:eastAsia="Times New Roman" w:hAnsi="Bookman Old Style" w:cs="Times New Roman"/>
          <w:i/>
          <w:color w:val="2D2D2D"/>
          <w:sz w:val="28"/>
          <w:szCs w:val="28"/>
          <w:highlight w:val="yellow"/>
          <w:lang w:eastAsia="es-CO"/>
        </w:rPr>
        <w:footnoteReference w:id="6"/>
      </w:r>
      <w:r w:rsidR="00F21340" w:rsidRPr="007D474C">
        <w:rPr>
          <w:rFonts w:ascii="Bookman Old Style" w:eastAsia="Times New Roman" w:hAnsi="Bookman Old Style" w:cs="Times New Roman"/>
          <w:color w:val="2D2D2D"/>
          <w:sz w:val="28"/>
          <w:szCs w:val="28"/>
          <w:highlight w:val="yellow"/>
          <w:lang w:eastAsia="es-CO"/>
        </w:rPr>
        <w:t>, genera situaciones de sufrimiento y desarraigo que afecta</w:t>
      </w:r>
      <w:r w:rsidR="00A63B48" w:rsidRPr="007D474C">
        <w:rPr>
          <w:rFonts w:ascii="Bookman Old Style" w:eastAsia="Times New Roman" w:hAnsi="Bookman Old Style" w:cs="Times New Roman"/>
          <w:color w:val="2D2D2D"/>
          <w:sz w:val="28"/>
          <w:szCs w:val="28"/>
          <w:highlight w:val="yellow"/>
          <w:lang w:eastAsia="es-CO"/>
        </w:rPr>
        <w:t>n</w:t>
      </w:r>
      <w:r w:rsidR="00F21340" w:rsidRPr="007D474C">
        <w:rPr>
          <w:rFonts w:ascii="Bookman Old Style" w:eastAsia="Times New Roman" w:hAnsi="Bookman Old Style" w:cs="Times New Roman"/>
          <w:color w:val="2D2D2D"/>
          <w:sz w:val="28"/>
          <w:szCs w:val="28"/>
          <w:highlight w:val="yellow"/>
          <w:lang w:eastAsia="es-CO"/>
        </w:rPr>
        <w:t xml:space="preserve"> su desarrollo psicológico</w:t>
      </w:r>
      <w:r w:rsidR="00A63B48" w:rsidRPr="007D474C">
        <w:rPr>
          <w:rFonts w:ascii="Bookman Old Style" w:eastAsia="Times New Roman" w:hAnsi="Bookman Old Style" w:cs="Times New Roman"/>
          <w:color w:val="2D2D2D"/>
          <w:sz w:val="28"/>
          <w:szCs w:val="28"/>
          <w:highlight w:val="yellow"/>
          <w:lang w:eastAsia="es-CO"/>
        </w:rPr>
        <w:t xml:space="preserve"> y </w:t>
      </w:r>
      <w:r w:rsidR="00717BE6" w:rsidRPr="007D474C">
        <w:rPr>
          <w:rFonts w:ascii="Bookman Old Style" w:eastAsia="Times New Roman" w:hAnsi="Bookman Old Style" w:cs="Times New Roman"/>
          <w:color w:val="2D2D2D"/>
          <w:sz w:val="28"/>
          <w:szCs w:val="28"/>
          <w:highlight w:val="yellow"/>
          <w:lang w:eastAsia="es-CO"/>
        </w:rPr>
        <w:t>emocional.</w:t>
      </w:r>
    </w:p>
    <w:p w14:paraId="1077B21A" w14:textId="77777777" w:rsidR="00FF0F00" w:rsidRDefault="00FF0F00" w:rsidP="007612BC">
      <w:pPr>
        <w:widowControl w:val="0"/>
        <w:spacing w:after="0" w:line="360" w:lineRule="auto"/>
        <w:ind w:firstLine="709"/>
        <w:jc w:val="both"/>
        <w:rPr>
          <w:rFonts w:ascii="Bookman Old Style" w:hAnsi="Bookman Old Style" w:cs="Arial"/>
          <w:color w:val="000000" w:themeColor="text1"/>
          <w:sz w:val="28"/>
          <w:szCs w:val="28"/>
        </w:rPr>
      </w:pPr>
    </w:p>
    <w:p w14:paraId="19D98B0E" w14:textId="77777777" w:rsidR="00E578AB" w:rsidRDefault="00E578AB" w:rsidP="00E578AB">
      <w:pPr>
        <w:widowControl w:val="0"/>
        <w:spacing w:after="0" w:line="360" w:lineRule="auto"/>
        <w:ind w:firstLine="709"/>
        <w:jc w:val="both"/>
        <w:rPr>
          <w:rFonts w:ascii="Bookman Old Style" w:hAnsi="Bookman Old Style" w:cs="Arial"/>
          <w:sz w:val="28"/>
          <w:szCs w:val="21"/>
        </w:rPr>
      </w:pPr>
      <w:r>
        <w:rPr>
          <w:rFonts w:ascii="Bookman Old Style" w:hAnsi="Bookman Old Style" w:cs="Arial"/>
          <w:color w:val="000000" w:themeColor="text1"/>
          <w:sz w:val="28"/>
          <w:szCs w:val="28"/>
        </w:rPr>
        <w:t xml:space="preserve">El derecho a preservar la propia identidad guarda una estrecha relación con la prerrogativa </w:t>
      </w:r>
      <w:r>
        <w:rPr>
          <w:rFonts w:ascii="Bookman Old Style" w:hAnsi="Bookman Old Style" w:cs="Arial"/>
          <w:sz w:val="28"/>
          <w:szCs w:val="21"/>
        </w:rPr>
        <w:t xml:space="preserve">que toda persona tiene al reconocimiento de su personalidad jurídica consagrado en el artículo 14 de la Constitución Política, la cual está </w:t>
      </w:r>
      <w:r>
        <w:rPr>
          <w:rFonts w:ascii="Bookman Old Style" w:hAnsi="Bookman Old Style" w:cs="Arial"/>
          <w:sz w:val="28"/>
          <w:szCs w:val="21"/>
        </w:rPr>
        <w:lastRenderedPageBreak/>
        <w:t>compuesta por ciertos atributos destinados a identificar a cada individuo, entre ellos el estado civil (T-023 de 2016).</w:t>
      </w:r>
    </w:p>
    <w:p w14:paraId="49B85CCB" w14:textId="77777777" w:rsidR="00E578AB" w:rsidRPr="00BA2376" w:rsidRDefault="00E578AB" w:rsidP="00E578AB">
      <w:pPr>
        <w:widowControl w:val="0"/>
        <w:spacing w:after="0" w:line="360" w:lineRule="auto"/>
        <w:ind w:firstLine="652"/>
        <w:jc w:val="both"/>
        <w:rPr>
          <w:rFonts w:ascii="Bookman Old Style" w:hAnsi="Bookman Old Style" w:cs="Arial"/>
          <w:sz w:val="28"/>
          <w:szCs w:val="28"/>
        </w:rPr>
      </w:pPr>
    </w:p>
    <w:p w14:paraId="40CCC73D" w14:textId="2CCCD78B" w:rsidR="00E578AB" w:rsidRPr="008B5E9E" w:rsidRDefault="00E578AB" w:rsidP="00E578AB">
      <w:pPr>
        <w:widowControl w:val="0"/>
        <w:spacing w:after="0" w:line="360" w:lineRule="auto"/>
        <w:ind w:firstLine="652"/>
        <w:jc w:val="both"/>
        <w:rPr>
          <w:rFonts w:ascii="Bookman Old Style" w:hAnsi="Bookman Old Style"/>
          <w:sz w:val="28"/>
          <w:szCs w:val="20"/>
          <w:shd w:val="clear" w:color="auto" w:fill="FFFFFF"/>
        </w:rPr>
      </w:pPr>
      <w:r>
        <w:rPr>
          <w:rFonts w:ascii="Bookman Old Style" w:hAnsi="Bookman Old Style" w:cs="Arial"/>
          <w:sz w:val="28"/>
          <w:szCs w:val="28"/>
        </w:rPr>
        <w:t xml:space="preserve">A voces del artículo 1º del Decreto 1260 de 1970, el estado civil de una persona </w:t>
      </w:r>
      <w:r w:rsidRPr="007563ED">
        <w:rPr>
          <w:rFonts w:ascii="Bookman Old Style" w:hAnsi="Bookman Old Style" w:cs="Arial"/>
          <w:i/>
          <w:sz w:val="24"/>
          <w:szCs w:val="28"/>
        </w:rPr>
        <w:t>«…</w:t>
      </w:r>
      <w:r w:rsidRPr="007563ED">
        <w:rPr>
          <w:rFonts w:ascii="Bookman Old Style" w:hAnsi="Bookman Old Style" w:cs="Arial"/>
          <w:i/>
          <w:sz w:val="24"/>
          <w:szCs w:val="21"/>
          <w:shd w:val="clear" w:color="auto" w:fill="FFFFFF"/>
        </w:rPr>
        <w:t>es su situación jurídica en la familia y la sociedad, determina su capacidad para ejercer ciertos derechos y contraer ciertas obligaciones, es indivisible, indisponible e imprescriptible, y su asignación corresponde a la ley.</w:t>
      </w:r>
      <w:r>
        <w:rPr>
          <w:rFonts w:ascii="Bookman Old Style" w:hAnsi="Bookman Old Style" w:cs="Arial"/>
          <w:i/>
          <w:sz w:val="24"/>
          <w:szCs w:val="21"/>
          <w:shd w:val="clear" w:color="auto" w:fill="FFFFFF"/>
        </w:rPr>
        <w:t xml:space="preserve">». </w:t>
      </w:r>
      <w:r w:rsidRPr="007563ED">
        <w:rPr>
          <w:rFonts w:ascii="Bookman Old Style" w:hAnsi="Bookman Old Style" w:cs="Arial"/>
          <w:sz w:val="28"/>
          <w:szCs w:val="21"/>
          <w:shd w:val="clear" w:color="auto" w:fill="FFFFFF"/>
        </w:rPr>
        <w:t>Sus</w:t>
      </w:r>
      <w:r w:rsidRPr="007563ED">
        <w:rPr>
          <w:rFonts w:ascii="Bookman Old Style" w:hAnsi="Bookman Old Style" w:cs="Arial"/>
          <w:i/>
          <w:sz w:val="28"/>
          <w:szCs w:val="21"/>
          <w:shd w:val="clear" w:color="auto" w:fill="FFFFFF"/>
        </w:rPr>
        <w:t xml:space="preserve"> </w:t>
      </w:r>
      <w:r>
        <w:rPr>
          <w:rFonts w:ascii="Bookman Old Style" w:hAnsi="Bookman Old Style" w:cs="Arial"/>
          <w:sz w:val="28"/>
          <w:szCs w:val="28"/>
        </w:rPr>
        <w:t>elementos son la individualidad, la edad, el sexo, el lugar de nacimiento y la filiación</w:t>
      </w:r>
      <w:r>
        <w:rPr>
          <w:rStyle w:val="Refdenotaalpie"/>
          <w:rFonts w:ascii="Bookman Old Style" w:hAnsi="Bookman Old Style" w:cs="Arial"/>
          <w:sz w:val="28"/>
          <w:szCs w:val="28"/>
        </w:rPr>
        <w:footnoteReference w:id="7"/>
      </w:r>
      <w:r>
        <w:rPr>
          <w:rFonts w:ascii="Bookman Old Style" w:hAnsi="Bookman Old Style" w:cs="Arial"/>
          <w:sz w:val="28"/>
          <w:szCs w:val="28"/>
        </w:rPr>
        <w:t xml:space="preserve">, los cuales pueden derivar de los hechos, los actos o las decisiones judiciales </w:t>
      </w:r>
      <w:r w:rsidRPr="00226305">
        <w:rPr>
          <w:rFonts w:ascii="Bookman Old Style" w:hAnsi="Bookman Old Style"/>
          <w:sz w:val="26"/>
          <w:szCs w:val="26"/>
          <w:shd w:val="clear" w:color="auto" w:fill="FFFFFF"/>
        </w:rPr>
        <w:t>(C-109 de 1995, T-909 de 2000, T-721 de 2010, T-006 de 2011 y T-023 de 2016).</w:t>
      </w:r>
    </w:p>
    <w:p w14:paraId="61E14323" w14:textId="77777777" w:rsidR="00E578AB" w:rsidRDefault="00E578AB" w:rsidP="007612BC">
      <w:pPr>
        <w:widowControl w:val="0"/>
        <w:spacing w:after="0" w:line="360" w:lineRule="auto"/>
        <w:ind w:firstLine="709"/>
        <w:jc w:val="both"/>
        <w:rPr>
          <w:rFonts w:ascii="Bookman Old Style" w:hAnsi="Bookman Old Style" w:cs="Arial"/>
          <w:color w:val="000000" w:themeColor="text1"/>
          <w:sz w:val="28"/>
          <w:szCs w:val="28"/>
        </w:rPr>
      </w:pPr>
    </w:p>
    <w:p w14:paraId="24430D31" w14:textId="1A0C8756" w:rsidR="00FF0F00" w:rsidRPr="008A6D8B" w:rsidRDefault="00FF0F00" w:rsidP="00FF0F00">
      <w:pPr>
        <w:shd w:val="clear" w:color="auto" w:fill="FFFFFF"/>
        <w:spacing w:after="0" w:line="360" w:lineRule="auto"/>
        <w:ind w:firstLine="708"/>
        <w:jc w:val="both"/>
        <w:textAlignment w:val="baseline"/>
        <w:rPr>
          <w:rFonts w:ascii="Bookman Old Style" w:hAnsi="Bookman Old Style" w:cs="Arial"/>
          <w:color w:val="000000"/>
          <w:sz w:val="24"/>
          <w:szCs w:val="24"/>
        </w:rPr>
      </w:pPr>
      <w:r>
        <w:rPr>
          <w:rFonts w:ascii="Bookman Old Style" w:eastAsia="Times New Roman" w:hAnsi="Bookman Old Style" w:cs="Times New Roman"/>
          <w:color w:val="2D2D2D"/>
          <w:sz w:val="28"/>
          <w:szCs w:val="28"/>
          <w:lang w:eastAsia="es-CO"/>
        </w:rPr>
        <w:t xml:space="preserve">Por eso, tal como lo ha precisado la jurisprudencia de esta Sala, </w:t>
      </w:r>
      <w:r w:rsidRPr="00FF0F00">
        <w:rPr>
          <w:rFonts w:ascii="Bookman Old Style" w:eastAsia="Times New Roman" w:hAnsi="Bookman Old Style" w:cs="Times New Roman"/>
          <w:i/>
          <w:color w:val="2D2D2D"/>
          <w:sz w:val="24"/>
          <w:szCs w:val="24"/>
          <w:lang w:eastAsia="es-CO"/>
        </w:rPr>
        <w:t>«</w:t>
      </w:r>
      <w:r w:rsidRPr="00FF0F00">
        <w:rPr>
          <w:rFonts w:ascii="Bookman Old Style" w:hAnsi="Bookman Old Style"/>
          <w:i/>
          <w:color w:val="000000"/>
          <w:sz w:val="24"/>
          <w:szCs w:val="24"/>
          <w:shd w:val="clear" w:color="auto" w:fill="FFFFFF"/>
        </w:rPr>
        <w:t>históricamente el legislador ha regulado el tema del estado civil y de la familia con precisión y cuidado sumos a fin de proteger la propia intimidad que rodea su constitución y de atender a las realidades que en punto de los hijos genera su entorno y su propio desarrollo</w:t>
      </w:r>
      <w:r>
        <w:rPr>
          <w:rFonts w:ascii="Bookman Old Style" w:hAnsi="Bookman Old Style"/>
          <w:i/>
          <w:color w:val="000000"/>
          <w:sz w:val="24"/>
          <w:szCs w:val="24"/>
          <w:shd w:val="clear" w:color="auto" w:fill="FFFFFF"/>
        </w:rPr>
        <w:t xml:space="preserve">. </w:t>
      </w:r>
      <w:r w:rsidRPr="00FF0F00">
        <w:rPr>
          <w:rFonts w:ascii="Bookman Old Style" w:hAnsi="Bookman Old Style"/>
          <w:color w:val="000000"/>
          <w:sz w:val="24"/>
          <w:szCs w:val="24"/>
          <w:shd w:val="clear" w:color="auto" w:fill="FFFFFF"/>
        </w:rPr>
        <w:t>(…) </w:t>
      </w:r>
      <w:r w:rsidRPr="00FF0F00">
        <w:rPr>
          <w:rFonts w:ascii="Bookman Old Style" w:hAnsi="Bookman Old Style"/>
          <w:i/>
          <w:color w:val="000000"/>
          <w:sz w:val="24"/>
          <w:szCs w:val="24"/>
          <w:shd w:val="clear" w:color="auto" w:fill="FFFFFF"/>
        </w:rPr>
        <w:t>siempre ha preferido el legislador aceptar los hechos por los cuales se producen situaciones jurídicas que surgen de la vivencia de las relaciones intrafamiliares, en lugar de dejar un determinado estado civil en entredicho o sujeto a una incertidumbre permanente, motivo por el cual ha impedido, en línea de principio, que cualquier persona llegue a cuestionar un estado civil que viene consolidado de atrás, ni que pueda intentarlo cuando se le ocurra y en todo tiempo, por muy altruista que parezca o pueda ser el motivo aducido para desvirtuar una situación familiar en cuya construcción afectivamente se han afirmado lazos sólidos y definitivos.</w:t>
      </w:r>
      <w:r>
        <w:rPr>
          <w:rFonts w:ascii="Bookman Old Style" w:hAnsi="Bookman Old Style"/>
          <w:i/>
          <w:color w:val="000000"/>
          <w:sz w:val="24"/>
          <w:szCs w:val="24"/>
          <w:shd w:val="clear" w:color="auto" w:fill="FFFFFF"/>
        </w:rPr>
        <w:t xml:space="preserve"> </w:t>
      </w:r>
      <w:r w:rsidRPr="008A6D8B">
        <w:rPr>
          <w:rFonts w:ascii="Bookman Old Style" w:hAnsi="Bookman Old Style"/>
          <w:color w:val="000000"/>
          <w:sz w:val="24"/>
          <w:szCs w:val="24"/>
          <w:shd w:val="clear" w:color="auto" w:fill="FFFFFF"/>
        </w:rPr>
        <w:t>(CSJ SC</w:t>
      </w:r>
      <w:r w:rsidR="008A6D8B" w:rsidRPr="008A6D8B">
        <w:rPr>
          <w:rFonts w:ascii="Bookman Old Style" w:hAnsi="Bookman Old Style"/>
          <w:color w:val="000000"/>
          <w:sz w:val="24"/>
          <w:szCs w:val="24"/>
          <w:shd w:val="clear" w:color="auto" w:fill="FFFFFF"/>
        </w:rPr>
        <w:t xml:space="preserve"> 2 jun. 2006, rad. No. 11001-31-10-010-2001-13082-01</w:t>
      </w:r>
      <w:r w:rsidR="00D00D48">
        <w:rPr>
          <w:rFonts w:ascii="Bookman Old Style" w:hAnsi="Bookman Old Style"/>
          <w:color w:val="000000"/>
          <w:sz w:val="24"/>
          <w:szCs w:val="24"/>
          <w:shd w:val="clear" w:color="auto" w:fill="FFFFFF"/>
        </w:rPr>
        <w:t>)</w:t>
      </w:r>
    </w:p>
    <w:p w14:paraId="75284098" w14:textId="77777777" w:rsidR="00FF0F00" w:rsidRDefault="00FF0F00" w:rsidP="007612BC">
      <w:pPr>
        <w:widowControl w:val="0"/>
        <w:spacing w:after="0" w:line="360" w:lineRule="auto"/>
        <w:ind w:firstLine="709"/>
        <w:jc w:val="both"/>
        <w:rPr>
          <w:rFonts w:ascii="Bookman Old Style" w:hAnsi="Bookman Old Style" w:cs="Arial"/>
          <w:color w:val="000000" w:themeColor="text1"/>
          <w:sz w:val="28"/>
          <w:szCs w:val="28"/>
        </w:rPr>
      </w:pPr>
    </w:p>
    <w:p w14:paraId="7E8C27C7" w14:textId="4F5054BD" w:rsidR="00E578AB" w:rsidRDefault="00E578AB" w:rsidP="00E578AB">
      <w:pPr>
        <w:widowControl w:val="0"/>
        <w:spacing w:after="0" w:line="360" w:lineRule="auto"/>
        <w:ind w:firstLine="709"/>
        <w:jc w:val="both"/>
        <w:rPr>
          <w:rFonts w:ascii="Bookman Old Style" w:hAnsi="Bookman Old Style" w:cs="Arial"/>
          <w:color w:val="000000" w:themeColor="text1"/>
          <w:sz w:val="28"/>
          <w:szCs w:val="28"/>
        </w:rPr>
      </w:pPr>
      <w:r>
        <w:rPr>
          <w:rFonts w:ascii="Bookman Old Style" w:hAnsi="Bookman Old Style" w:cs="Arial"/>
          <w:color w:val="000000" w:themeColor="text1"/>
          <w:sz w:val="28"/>
          <w:szCs w:val="28"/>
        </w:rPr>
        <w:t xml:space="preserve">3.3. </w:t>
      </w:r>
      <w:r w:rsidR="005530CA">
        <w:rPr>
          <w:rFonts w:ascii="Bookman Old Style" w:hAnsi="Bookman Old Style" w:cs="Arial"/>
          <w:color w:val="000000" w:themeColor="text1"/>
          <w:sz w:val="28"/>
          <w:szCs w:val="28"/>
        </w:rPr>
        <w:t xml:space="preserve">Debido a la trascendencia de la familia en el </w:t>
      </w:r>
      <w:r w:rsidR="005530CA">
        <w:rPr>
          <w:rFonts w:ascii="Bookman Old Style" w:hAnsi="Bookman Old Style" w:cs="Arial"/>
          <w:color w:val="000000" w:themeColor="text1"/>
          <w:sz w:val="28"/>
          <w:szCs w:val="28"/>
        </w:rPr>
        <w:lastRenderedPageBreak/>
        <w:t>desarrollo armónico e integral de los menores, c</w:t>
      </w:r>
      <w:r>
        <w:rPr>
          <w:rFonts w:ascii="Bookman Old Style" w:hAnsi="Bookman Old Style" w:cs="Arial"/>
          <w:color w:val="000000" w:themeColor="text1"/>
          <w:sz w:val="28"/>
          <w:szCs w:val="28"/>
        </w:rPr>
        <w:t>ualquier cambio</w:t>
      </w:r>
      <w:r w:rsidR="005530CA">
        <w:rPr>
          <w:rFonts w:ascii="Bookman Old Style" w:hAnsi="Bookman Old Style" w:cs="Arial"/>
          <w:color w:val="000000" w:themeColor="text1"/>
          <w:sz w:val="28"/>
          <w:szCs w:val="28"/>
        </w:rPr>
        <w:t xml:space="preserve"> que se pretenda imponer sobre </w:t>
      </w:r>
      <w:r w:rsidR="009C4A18">
        <w:rPr>
          <w:rFonts w:ascii="Bookman Old Style" w:hAnsi="Bookman Old Style" w:cs="Arial"/>
          <w:color w:val="000000" w:themeColor="text1"/>
          <w:sz w:val="28"/>
          <w:szCs w:val="28"/>
        </w:rPr>
        <w:t xml:space="preserve">su </w:t>
      </w:r>
      <w:r w:rsidR="005530CA">
        <w:rPr>
          <w:rFonts w:ascii="Bookman Old Style" w:hAnsi="Bookman Old Style" w:cs="Arial"/>
          <w:color w:val="000000" w:themeColor="text1"/>
          <w:sz w:val="28"/>
          <w:szCs w:val="28"/>
        </w:rPr>
        <w:t xml:space="preserve">conformación y </w:t>
      </w:r>
      <w:r>
        <w:rPr>
          <w:rFonts w:ascii="Bookman Old Style" w:hAnsi="Bookman Old Style" w:cs="Arial"/>
          <w:color w:val="000000" w:themeColor="text1"/>
          <w:sz w:val="28"/>
          <w:szCs w:val="28"/>
        </w:rPr>
        <w:t xml:space="preserve">en la dinámica familiar debe obedecer a la protección de los derechos de los menores, y la actuación de las autoridades, sean administrativas o judiciales, no puede ser ajena a esta finalidad, de modo que sus decisiones siempre </w:t>
      </w:r>
      <w:r w:rsidR="009C4A18">
        <w:rPr>
          <w:rFonts w:ascii="Bookman Old Style" w:hAnsi="Bookman Old Style" w:cs="Arial"/>
          <w:color w:val="000000" w:themeColor="text1"/>
          <w:sz w:val="28"/>
          <w:szCs w:val="28"/>
        </w:rPr>
        <w:t xml:space="preserve">han de </w:t>
      </w:r>
      <w:r>
        <w:rPr>
          <w:rFonts w:ascii="Bookman Old Style" w:hAnsi="Bookman Old Style" w:cs="Arial"/>
          <w:color w:val="000000" w:themeColor="text1"/>
          <w:sz w:val="28"/>
          <w:szCs w:val="28"/>
        </w:rPr>
        <w:t xml:space="preserve">propender por lograr el bienestar de éstos, debiéndose evitar a toda costa, </w:t>
      </w:r>
      <w:r w:rsidRPr="007D474C">
        <w:rPr>
          <w:rFonts w:ascii="Bookman Old Style" w:hAnsi="Bookman Old Style" w:cs="Arial"/>
          <w:color w:val="000000" w:themeColor="text1"/>
          <w:sz w:val="28"/>
          <w:szCs w:val="28"/>
          <w:highlight w:val="yellow"/>
        </w:rPr>
        <w:t>medidas que puedan ocasionarles una afectación física, espiritual o psíquica, o que reduzcan o eliminen las condiciones de</w:t>
      </w:r>
      <w:r w:rsidR="005530CA" w:rsidRPr="007D474C">
        <w:rPr>
          <w:rFonts w:ascii="Bookman Old Style" w:hAnsi="Bookman Old Style" w:cs="Arial"/>
          <w:color w:val="000000" w:themeColor="text1"/>
          <w:sz w:val="28"/>
          <w:szCs w:val="28"/>
          <w:highlight w:val="yellow"/>
        </w:rPr>
        <w:t xml:space="preserve">l </w:t>
      </w:r>
      <w:r w:rsidRPr="007D474C">
        <w:rPr>
          <w:rFonts w:ascii="Bookman Old Style" w:hAnsi="Bookman Old Style" w:cs="Arial"/>
          <w:color w:val="000000" w:themeColor="text1"/>
          <w:sz w:val="28"/>
          <w:szCs w:val="28"/>
          <w:highlight w:val="yellow"/>
        </w:rPr>
        <w:t>entorno de protección en el que se encuentr</w:t>
      </w:r>
      <w:r w:rsidR="005530CA" w:rsidRPr="007D474C">
        <w:rPr>
          <w:rFonts w:ascii="Bookman Old Style" w:hAnsi="Bookman Old Style" w:cs="Arial"/>
          <w:color w:val="000000" w:themeColor="text1"/>
          <w:sz w:val="28"/>
          <w:szCs w:val="28"/>
          <w:highlight w:val="yellow"/>
        </w:rPr>
        <w:t>e</w:t>
      </w:r>
      <w:r w:rsidRPr="007D474C">
        <w:rPr>
          <w:rFonts w:ascii="Bookman Old Style" w:hAnsi="Bookman Old Style" w:cs="Arial"/>
          <w:color w:val="000000" w:themeColor="text1"/>
          <w:sz w:val="28"/>
          <w:szCs w:val="28"/>
          <w:highlight w:val="yellow"/>
        </w:rPr>
        <w:t>n.</w:t>
      </w:r>
      <w:r>
        <w:rPr>
          <w:rFonts w:ascii="Bookman Old Style" w:hAnsi="Bookman Old Style" w:cs="Arial"/>
          <w:color w:val="000000" w:themeColor="text1"/>
          <w:sz w:val="28"/>
          <w:szCs w:val="28"/>
        </w:rPr>
        <w:t xml:space="preserve"> </w:t>
      </w:r>
    </w:p>
    <w:p w14:paraId="1AB53EF8" w14:textId="77777777" w:rsidR="00A63B48" w:rsidRDefault="00A63B48" w:rsidP="00E80A78">
      <w:pPr>
        <w:widowControl w:val="0"/>
        <w:spacing w:after="0" w:line="240" w:lineRule="auto"/>
        <w:ind w:firstLine="709"/>
        <w:jc w:val="both"/>
        <w:rPr>
          <w:rFonts w:ascii="Bookman Old Style" w:hAnsi="Bookman Old Style" w:cs="Arial"/>
          <w:color w:val="000000" w:themeColor="text1"/>
          <w:sz w:val="28"/>
          <w:szCs w:val="28"/>
        </w:rPr>
      </w:pPr>
    </w:p>
    <w:p w14:paraId="363D6A50" w14:textId="7DA21D70" w:rsidR="00A63B48" w:rsidRDefault="00AC1FEA" w:rsidP="007612BC">
      <w:pPr>
        <w:widowControl w:val="0"/>
        <w:spacing w:after="0" w:line="360" w:lineRule="auto"/>
        <w:ind w:firstLine="709"/>
        <w:jc w:val="both"/>
        <w:rPr>
          <w:rFonts w:ascii="Bookman Old Style" w:hAnsi="Bookman Old Style" w:cs="Arial"/>
          <w:color w:val="000000" w:themeColor="text1"/>
          <w:sz w:val="28"/>
          <w:szCs w:val="28"/>
        </w:rPr>
      </w:pPr>
      <w:r>
        <w:rPr>
          <w:rFonts w:ascii="Bookman Old Style" w:hAnsi="Bookman Old Style" w:cs="Arial"/>
          <w:color w:val="000000" w:themeColor="text1"/>
          <w:sz w:val="28"/>
          <w:szCs w:val="28"/>
        </w:rPr>
        <w:t xml:space="preserve">Lo anterior es un desarrollo de dos principios que </w:t>
      </w:r>
      <w:r w:rsidR="00A63B48">
        <w:rPr>
          <w:rFonts w:ascii="Bookman Old Style" w:hAnsi="Bookman Old Style" w:cs="Arial"/>
          <w:color w:val="000000" w:themeColor="text1"/>
          <w:sz w:val="28"/>
          <w:szCs w:val="28"/>
        </w:rPr>
        <w:t>inspira</w:t>
      </w:r>
      <w:r>
        <w:rPr>
          <w:rFonts w:ascii="Bookman Old Style" w:hAnsi="Bookman Old Style" w:cs="Arial"/>
          <w:color w:val="000000" w:themeColor="text1"/>
          <w:sz w:val="28"/>
          <w:szCs w:val="28"/>
        </w:rPr>
        <w:t>n</w:t>
      </w:r>
      <w:r w:rsidR="00A63B48">
        <w:rPr>
          <w:rFonts w:ascii="Bookman Old Style" w:hAnsi="Bookman Old Style" w:cs="Arial"/>
          <w:color w:val="000000" w:themeColor="text1"/>
          <w:sz w:val="28"/>
          <w:szCs w:val="28"/>
        </w:rPr>
        <w:t xml:space="preserve"> todo el marco regulatorio de la </w:t>
      </w:r>
      <w:r w:rsidR="00B34B35">
        <w:rPr>
          <w:rFonts w:ascii="Bookman Old Style" w:hAnsi="Bookman Old Style" w:cs="Arial"/>
          <w:color w:val="000000" w:themeColor="text1"/>
          <w:sz w:val="28"/>
          <w:szCs w:val="28"/>
        </w:rPr>
        <w:t>salvaguarda</w:t>
      </w:r>
      <w:r w:rsidR="00A63B48">
        <w:rPr>
          <w:rFonts w:ascii="Bookman Old Style" w:hAnsi="Bookman Old Style" w:cs="Arial"/>
          <w:color w:val="000000" w:themeColor="text1"/>
          <w:sz w:val="28"/>
          <w:szCs w:val="28"/>
        </w:rPr>
        <w:t xml:space="preserve"> de las niñas, niños y adolescentes en los planos nacional e internacional</w:t>
      </w:r>
      <w:r>
        <w:rPr>
          <w:rFonts w:ascii="Bookman Old Style" w:hAnsi="Bookman Old Style" w:cs="Arial"/>
          <w:color w:val="000000" w:themeColor="text1"/>
          <w:sz w:val="28"/>
          <w:szCs w:val="28"/>
        </w:rPr>
        <w:t xml:space="preserve">: i) </w:t>
      </w:r>
      <w:r w:rsidRPr="007D474C">
        <w:rPr>
          <w:rFonts w:ascii="Bookman Old Style" w:hAnsi="Bookman Old Style" w:cs="Arial"/>
          <w:color w:val="000000" w:themeColor="text1"/>
          <w:sz w:val="28"/>
          <w:szCs w:val="28"/>
          <w:highlight w:val="yellow"/>
        </w:rPr>
        <w:t xml:space="preserve">El interés superior de </w:t>
      </w:r>
      <w:r w:rsidR="00C40E78" w:rsidRPr="007D474C">
        <w:rPr>
          <w:rFonts w:ascii="Bookman Old Style" w:hAnsi="Bookman Old Style" w:cs="Arial"/>
          <w:color w:val="000000" w:themeColor="text1"/>
          <w:sz w:val="28"/>
          <w:szCs w:val="28"/>
          <w:highlight w:val="yellow"/>
        </w:rPr>
        <w:t>éstos</w:t>
      </w:r>
      <w:r w:rsidRPr="007D474C">
        <w:rPr>
          <w:rFonts w:ascii="Bookman Old Style" w:hAnsi="Bookman Old Style" w:cs="Arial"/>
          <w:color w:val="000000" w:themeColor="text1"/>
          <w:sz w:val="28"/>
          <w:szCs w:val="28"/>
          <w:highlight w:val="yellow"/>
        </w:rPr>
        <w:t xml:space="preserve"> y ii) La prevalencia de sus derechos.</w:t>
      </w:r>
    </w:p>
    <w:p w14:paraId="33CB8D41" w14:textId="77777777" w:rsidR="00AC1FEA" w:rsidRDefault="00AC1FEA" w:rsidP="007612BC">
      <w:pPr>
        <w:widowControl w:val="0"/>
        <w:spacing w:after="0" w:line="360" w:lineRule="auto"/>
        <w:ind w:firstLine="709"/>
        <w:jc w:val="both"/>
        <w:rPr>
          <w:rFonts w:ascii="Bookman Old Style" w:hAnsi="Bookman Old Style" w:cs="Arial"/>
          <w:color w:val="000000" w:themeColor="text1"/>
          <w:sz w:val="28"/>
          <w:szCs w:val="28"/>
        </w:rPr>
      </w:pPr>
    </w:p>
    <w:p w14:paraId="5B191080" w14:textId="380E99A9" w:rsidR="00AC1FEA" w:rsidRDefault="00AC1FEA" w:rsidP="00AC1FEA">
      <w:pPr>
        <w:widowControl w:val="0"/>
        <w:spacing w:after="0" w:line="360" w:lineRule="auto"/>
        <w:ind w:firstLine="652"/>
        <w:jc w:val="both"/>
        <w:rPr>
          <w:rFonts w:ascii="Bookman Old Style" w:hAnsi="Bookman Old Style" w:cs="Arial"/>
          <w:sz w:val="28"/>
          <w:szCs w:val="21"/>
        </w:rPr>
      </w:pPr>
      <w:r>
        <w:rPr>
          <w:rFonts w:ascii="Bookman Old Style" w:hAnsi="Bookman Old Style" w:cs="Arial"/>
          <w:color w:val="000000" w:themeColor="text1"/>
          <w:sz w:val="28"/>
          <w:szCs w:val="28"/>
        </w:rPr>
        <w:t>El artículo 8° de la Ley 1098 de 2006 define el primero como “</w:t>
      </w:r>
      <w:r w:rsidRPr="00431F53">
        <w:rPr>
          <w:rFonts w:ascii="Bookman Old Style" w:hAnsi="Bookman Old Style" w:cs="Arial"/>
          <w:i/>
          <w:sz w:val="24"/>
          <w:szCs w:val="21"/>
        </w:rPr>
        <w:t>el imperativo que obliga a todas las personas a garantizar la satisfacción integral y simultánea de todos sus Derechos Humanos, que son universales, prevalentes e interdependientes</w:t>
      </w:r>
      <w:r>
        <w:rPr>
          <w:rFonts w:ascii="Bookman Old Style" w:hAnsi="Bookman Old Style" w:cs="Arial"/>
          <w:i/>
          <w:sz w:val="24"/>
          <w:szCs w:val="21"/>
        </w:rPr>
        <w:t>”</w:t>
      </w:r>
      <w:r>
        <w:rPr>
          <w:rFonts w:ascii="Bookman Old Style" w:hAnsi="Bookman Old Style" w:cs="Arial"/>
          <w:sz w:val="28"/>
          <w:szCs w:val="21"/>
        </w:rPr>
        <w:t>.</w:t>
      </w:r>
    </w:p>
    <w:p w14:paraId="2329C6F5" w14:textId="77777777" w:rsidR="00AC1FEA" w:rsidRDefault="00AC1FEA" w:rsidP="00AC1FEA">
      <w:pPr>
        <w:widowControl w:val="0"/>
        <w:spacing w:after="0" w:line="360" w:lineRule="auto"/>
        <w:ind w:firstLine="652"/>
        <w:jc w:val="both"/>
        <w:rPr>
          <w:rFonts w:ascii="Bookman Old Style" w:hAnsi="Bookman Old Style" w:cs="Arial"/>
          <w:sz w:val="28"/>
          <w:szCs w:val="21"/>
        </w:rPr>
      </w:pPr>
    </w:p>
    <w:p w14:paraId="078DAAFA" w14:textId="73E4DFD0" w:rsidR="00A63B48" w:rsidRPr="00A63B48" w:rsidRDefault="00AC1FEA" w:rsidP="00C40E78">
      <w:pPr>
        <w:widowControl w:val="0"/>
        <w:spacing w:after="0" w:line="360" w:lineRule="auto"/>
        <w:ind w:firstLine="652"/>
        <w:jc w:val="both"/>
        <w:rPr>
          <w:rFonts w:ascii="Bookman Old Style" w:eastAsia="Times New Roman" w:hAnsi="Bookman Old Style" w:cs="Arial"/>
          <w:color w:val="000000"/>
          <w:sz w:val="24"/>
          <w:szCs w:val="24"/>
          <w:lang w:eastAsia="es-CO"/>
        </w:rPr>
      </w:pPr>
      <w:r>
        <w:rPr>
          <w:rFonts w:ascii="Bookman Old Style" w:hAnsi="Bookman Old Style" w:cs="Arial"/>
          <w:sz w:val="28"/>
          <w:szCs w:val="21"/>
        </w:rPr>
        <w:t xml:space="preserve">En tanto el artículo 9° preceptúa que </w:t>
      </w:r>
      <w:r w:rsidRPr="00C40E78">
        <w:rPr>
          <w:rFonts w:ascii="Bookman Old Style" w:hAnsi="Bookman Old Style" w:cs="Arial"/>
          <w:i/>
          <w:sz w:val="24"/>
          <w:szCs w:val="24"/>
        </w:rPr>
        <w:t>“</w:t>
      </w:r>
      <w:r w:rsidRPr="00C40E78">
        <w:rPr>
          <w:rFonts w:ascii="Bookman Old Style" w:hAnsi="Bookman Old Style" w:cs="Arial"/>
          <w:i/>
          <w:sz w:val="24"/>
          <w:szCs w:val="24"/>
          <w:u w:val="single"/>
        </w:rPr>
        <w:t>E</w:t>
      </w:r>
      <w:r w:rsidR="00A63B48" w:rsidRPr="00A63B48">
        <w:rPr>
          <w:rFonts w:ascii="Bookman Old Style" w:eastAsia="Times New Roman" w:hAnsi="Bookman Old Style" w:cs="Arial"/>
          <w:i/>
          <w:color w:val="000000"/>
          <w:sz w:val="24"/>
          <w:szCs w:val="24"/>
          <w:u w:val="single"/>
          <w:lang w:eastAsia="es-CO"/>
        </w:rPr>
        <w:t xml:space="preserve">n todo acto, decisión o medida administrativa, judicial o de cualquier naturaleza que deba adoptarse en relación con los niños, las niñas y los adolescentes, prevalecerán los derechos de estos, </w:t>
      </w:r>
      <w:r w:rsidR="00A63B48" w:rsidRPr="00A63B48">
        <w:rPr>
          <w:rFonts w:ascii="Bookman Old Style" w:eastAsia="Times New Roman" w:hAnsi="Bookman Old Style" w:cs="Arial"/>
          <w:b/>
          <w:i/>
          <w:color w:val="000000"/>
          <w:sz w:val="24"/>
          <w:szCs w:val="24"/>
          <w:u w:val="single"/>
          <w:lang w:eastAsia="es-CO"/>
        </w:rPr>
        <w:t>en especial si existe conflicto entre sus derechos fundamentales con los de cualquier otra persona</w:t>
      </w:r>
      <w:r w:rsidR="00C40E78">
        <w:rPr>
          <w:rFonts w:ascii="Bookman Old Style" w:eastAsia="Times New Roman" w:hAnsi="Bookman Old Style" w:cs="Arial"/>
          <w:i/>
          <w:color w:val="000000"/>
          <w:sz w:val="24"/>
          <w:szCs w:val="24"/>
          <w:lang w:eastAsia="es-CO"/>
        </w:rPr>
        <w:t>…”</w:t>
      </w:r>
      <w:r w:rsidR="00C40E78">
        <w:rPr>
          <w:rFonts w:ascii="Bookman Old Style" w:eastAsia="Times New Roman" w:hAnsi="Bookman Old Style" w:cs="Arial"/>
          <w:color w:val="000000"/>
          <w:sz w:val="24"/>
          <w:szCs w:val="24"/>
          <w:lang w:eastAsia="es-CO"/>
        </w:rPr>
        <w:t xml:space="preserve"> (</w:t>
      </w:r>
      <w:proofErr w:type="gramStart"/>
      <w:r w:rsidR="00C40E78">
        <w:rPr>
          <w:rFonts w:ascii="Bookman Old Style" w:eastAsia="Times New Roman" w:hAnsi="Bookman Old Style" w:cs="Arial"/>
          <w:color w:val="000000"/>
          <w:sz w:val="24"/>
          <w:szCs w:val="24"/>
          <w:lang w:eastAsia="es-CO"/>
        </w:rPr>
        <w:t>subrayado</w:t>
      </w:r>
      <w:proofErr w:type="gramEnd"/>
      <w:r w:rsidR="00C40E78">
        <w:rPr>
          <w:rFonts w:ascii="Bookman Old Style" w:eastAsia="Times New Roman" w:hAnsi="Bookman Old Style" w:cs="Arial"/>
          <w:color w:val="000000"/>
          <w:sz w:val="24"/>
          <w:szCs w:val="24"/>
          <w:lang w:eastAsia="es-CO"/>
        </w:rPr>
        <w:t xml:space="preserve"> y negrilla para destacar).</w:t>
      </w:r>
    </w:p>
    <w:p w14:paraId="0213405E" w14:textId="77777777" w:rsidR="00A63B48" w:rsidRDefault="00A63B48" w:rsidP="00F5483F">
      <w:pPr>
        <w:widowControl w:val="0"/>
        <w:spacing w:after="0" w:line="240" w:lineRule="auto"/>
        <w:ind w:firstLine="709"/>
        <w:jc w:val="both"/>
        <w:rPr>
          <w:rFonts w:ascii="Bookman Old Style" w:hAnsi="Bookman Old Style" w:cs="Arial"/>
          <w:color w:val="000000" w:themeColor="text1"/>
          <w:sz w:val="28"/>
          <w:szCs w:val="28"/>
        </w:rPr>
      </w:pPr>
    </w:p>
    <w:p w14:paraId="10F6967E" w14:textId="68E18628" w:rsidR="006F3CB1" w:rsidRPr="00D0585C" w:rsidRDefault="003C262E" w:rsidP="00D0585C">
      <w:pPr>
        <w:widowControl w:val="0"/>
        <w:spacing w:after="0" w:line="360" w:lineRule="auto"/>
        <w:ind w:firstLine="709"/>
        <w:jc w:val="both"/>
        <w:rPr>
          <w:rFonts w:ascii="Bookman Old Style" w:eastAsia="Times New Roman" w:hAnsi="Bookman Old Style"/>
          <w:i/>
          <w:color w:val="2D2D2D"/>
          <w:sz w:val="24"/>
          <w:szCs w:val="24"/>
          <w:bdr w:val="none" w:sz="0" w:space="0" w:color="auto" w:frame="1"/>
          <w:lang w:val="es-ES" w:eastAsia="es-ES"/>
        </w:rPr>
      </w:pPr>
      <w:r>
        <w:rPr>
          <w:rFonts w:ascii="Bookman Old Style" w:hAnsi="Bookman Old Style" w:cs="Arial"/>
          <w:color w:val="000000" w:themeColor="text1"/>
          <w:sz w:val="28"/>
          <w:szCs w:val="28"/>
        </w:rPr>
        <w:t xml:space="preserve">Por mandato del artículo 5° de la obra normativa </w:t>
      </w:r>
      <w:r>
        <w:rPr>
          <w:rFonts w:ascii="Bookman Old Style" w:hAnsi="Bookman Old Style" w:cs="Arial"/>
          <w:color w:val="000000" w:themeColor="text1"/>
          <w:sz w:val="28"/>
          <w:szCs w:val="28"/>
        </w:rPr>
        <w:lastRenderedPageBreak/>
        <w:t xml:space="preserve">citada, </w:t>
      </w:r>
      <w:r w:rsidR="008147EA">
        <w:rPr>
          <w:rFonts w:ascii="Bookman Old Style" w:hAnsi="Bookman Old Style" w:cs="Arial"/>
          <w:color w:val="000000" w:themeColor="text1"/>
          <w:sz w:val="28"/>
          <w:szCs w:val="28"/>
        </w:rPr>
        <w:t xml:space="preserve">los anteriores principios, al igual que las normas y reglas allí contenidas en relación con los </w:t>
      </w:r>
      <w:r w:rsidR="00D0585C">
        <w:rPr>
          <w:rFonts w:ascii="Bookman Old Style" w:hAnsi="Bookman Old Style" w:cs="Arial"/>
          <w:color w:val="000000" w:themeColor="text1"/>
          <w:sz w:val="28"/>
          <w:szCs w:val="28"/>
        </w:rPr>
        <w:t>menores de 18 años</w:t>
      </w:r>
      <w:r w:rsidR="008147EA">
        <w:rPr>
          <w:rFonts w:ascii="Bookman Old Style" w:hAnsi="Bookman Old Style" w:cs="Arial"/>
          <w:color w:val="000000" w:themeColor="text1"/>
          <w:sz w:val="28"/>
          <w:szCs w:val="28"/>
        </w:rPr>
        <w:t xml:space="preserve"> </w:t>
      </w:r>
      <w:r w:rsidR="008147EA" w:rsidRPr="00D0585C">
        <w:rPr>
          <w:rFonts w:ascii="Bookman Old Style" w:hAnsi="Bookman Old Style" w:cs="Arial"/>
          <w:i/>
          <w:color w:val="000000" w:themeColor="text1"/>
          <w:sz w:val="24"/>
          <w:szCs w:val="24"/>
        </w:rPr>
        <w:t>“</w:t>
      </w:r>
      <w:r w:rsidRPr="00D0585C">
        <w:rPr>
          <w:rFonts w:ascii="Bookman Old Style" w:hAnsi="Bookman Old Style" w:cs="Arial"/>
          <w:i/>
          <w:color w:val="000000"/>
          <w:sz w:val="24"/>
          <w:szCs w:val="24"/>
        </w:rPr>
        <w:t>se aplicarán de preferencia a las disposiciones contenidas en otras leyes</w:t>
      </w:r>
      <w:r w:rsidR="00D0585C">
        <w:rPr>
          <w:rFonts w:ascii="Bookman Old Style" w:hAnsi="Bookman Old Style" w:cs="Arial"/>
          <w:i/>
          <w:color w:val="000000"/>
          <w:sz w:val="24"/>
          <w:szCs w:val="24"/>
        </w:rPr>
        <w:t>”</w:t>
      </w:r>
      <w:r w:rsidRPr="00D0585C">
        <w:rPr>
          <w:rFonts w:ascii="Bookman Old Style" w:hAnsi="Bookman Old Style" w:cs="Arial"/>
          <w:i/>
          <w:color w:val="000000"/>
          <w:sz w:val="24"/>
          <w:szCs w:val="24"/>
        </w:rPr>
        <w:t>.</w:t>
      </w:r>
    </w:p>
    <w:p w14:paraId="2EE49AFA" w14:textId="77777777" w:rsidR="00D0585C" w:rsidRDefault="00D0585C" w:rsidP="006F3CB1">
      <w:pPr>
        <w:shd w:val="clear" w:color="auto" w:fill="FFFFFF"/>
        <w:spacing w:after="0" w:line="360" w:lineRule="auto"/>
        <w:ind w:firstLine="652"/>
        <w:jc w:val="both"/>
        <w:textAlignment w:val="baseline"/>
        <w:rPr>
          <w:rFonts w:ascii="Bookman Old Style" w:eastAsia="Times New Roman" w:hAnsi="Bookman Old Style"/>
          <w:color w:val="2D2D2D"/>
          <w:sz w:val="28"/>
          <w:szCs w:val="28"/>
          <w:bdr w:val="none" w:sz="0" w:space="0" w:color="auto" w:frame="1"/>
          <w:lang w:val="es-ES" w:eastAsia="es-ES"/>
        </w:rPr>
      </w:pPr>
    </w:p>
    <w:p w14:paraId="5EF80F20" w14:textId="66759C79" w:rsidR="006F3CB1" w:rsidRPr="003C7534" w:rsidRDefault="006F3CB1" w:rsidP="006F3CB1">
      <w:pPr>
        <w:shd w:val="clear" w:color="auto" w:fill="FFFFFF"/>
        <w:spacing w:after="0" w:line="360" w:lineRule="auto"/>
        <w:ind w:firstLine="652"/>
        <w:jc w:val="both"/>
        <w:textAlignment w:val="baseline"/>
        <w:rPr>
          <w:rFonts w:ascii="Bookman Old Style" w:eastAsia="Times New Roman" w:hAnsi="Bookman Old Style"/>
          <w:color w:val="2D2D2D"/>
          <w:sz w:val="26"/>
          <w:szCs w:val="26"/>
          <w:lang w:val="es-ES" w:eastAsia="es-ES"/>
        </w:rPr>
      </w:pPr>
      <w:r w:rsidRPr="00DE6ADE">
        <w:rPr>
          <w:rFonts w:ascii="Bookman Old Style" w:eastAsia="Times New Roman" w:hAnsi="Bookman Old Style"/>
          <w:color w:val="2D2D2D"/>
          <w:sz w:val="28"/>
          <w:szCs w:val="28"/>
          <w:bdr w:val="none" w:sz="0" w:space="0" w:color="auto" w:frame="1"/>
          <w:lang w:val="es-ES" w:eastAsia="es-ES"/>
        </w:rPr>
        <w:t>En palabras de la Corte Constitucional,</w:t>
      </w:r>
      <w:r w:rsidRPr="00DE6ADE">
        <w:rPr>
          <w:rFonts w:ascii="Bookman Old Style" w:eastAsia="Times New Roman" w:hAnsi="Bookman Old Style"/>
          <w:i/>
          <w:color w:val="2D2D2D"/>
          <w:sz w:val="28"/>
          <w:szCs w:val="28"/>
          <w:bdr w:val="none" w:sz="0" w:space="0" w:color="auto" w:frame="1"/>
          <w:lang w:val="es-ES" w:eastAsia="es-ES"/>
        </w:rPr>
        <w:t xml:space="preserve"> </w:t>
      </w:r>
      <w:r w:rsidRPr="00B4757D">
        <w:rPr>
          <w:rFonts w:ascii="Bookman Old Style" w:eastAsia="Times New Roman" w:hAnsi="Bookman Old Style"/>
          <w:color w:val="2D2D2D"/>
          <w:sz w:val="28"/>
          <w:szCs w:val="28"/>
          <w:bdr w:val="none" w:sz="0" w:space="0" w:color="auto" w:frame="1"/>
          <w:lang w:val="es-ES" w:eastAsia="es-ES"/>
        </w:rPr>
        <w:t>el</w:t>
      </w:r>
      <w:r>
        <w:rPr>
          <w:rFonts w:ascii="Bookman Old Style" w:eastAsia="Times New Roman" w:hAnsi="Bookman Old Style"/>
          <w:i/>
          <w:color w:val="2D2D2D"/>
          <w:sz w:val="28"/>
          <w:szCs w:val="28"/>
          <w:bdr w:val="none" w:sz="0" w:space="0" w:color="auto" w:frame="1"/>
          <w:lang w:val="es-ES" w:eastAsia="es-ES"/>
        </w:rPr>
        <w:t xml:space="preserve"> </w:t>
      </w:r>
      <w:r w:rsidR="007049A9">
        <w:rPr>
          <w:rFonts w:ascii="Bookman Old Style" w:eastAsia="Times New Roman" w:hAnsi="Bookman Old Style"/>
          <w:i/>
          <w:color w:val="2D2D2D"/>
          <w:sz w:val="28"/>
          <w:szCs w:val="28"/>
          <w:bdr w:val="none" w:sz="0" w:space="0" w:color="auto" w:frame="1"/>
          <w:lang w:val="es-ES" w:eastAsia="es-ES"/>
        </w:rPr>
        <w:t>“</w:t>
      </w:r>
      <w:r w:rsidRPr="00DE6ADE">
        <w:rPr>
          <w:rFonts w:ascii="Bookman Old Style" w:eastAsia="Times New Roman" w:hAnsi="Bookman Old Style"/>
          <w:i/>
          <w:color w:val="2D2D2D"/>
          <w:sz w:val="24"/>
          <w:szCs w:val="28"/>
          <w:bdr w:val="none" w:sz="0" w:space="0" w:color="auto" w:frame="1"/>
          <w:lang w:val="es-ES" w:eastAsia="es-ES"/>
        </w:rPr>
        <w:t>interés superior del menor de edad consiste en </w:t>
      </w:r>
      <w:r w:rsidRPr="00DE6ADE">
        <w:rPr>
          <w:rFonts w:ascii="Bookman Old Style" w:eastAsia="Times New Roman" w:hAnsi="Bookman Old Style"/>
          <w:i/>
          <w:iCs/>
          <w:color w:val="2D2D2D"/>
          <w:sz w:val="24"/>
          <w:szCs w:val="28"/>
          <w:bdr w:val="none" w:sz="0" w:space="0" w:color="auto" w:frame="1"/>
          <w:lang w:val="es-ES" w:eastAsia="es-ES"/>
        </w:rPr>
        <w:t xml:space="preserve">“el reconocimiento de la naturaleza prevaleciente de sus intereses y derechos, que </w:t>
      </w:r>
      <w:r w:rsidRPr="00803E43">
        <w:rPr>
          <w:rFonts w:ascii="Bookman Old Style" w:eastAsia="Times New Roman" w:hAnsi="Bookman Old Style"/>
          <w:i/>
          <w:iCs/>
          <w:color w:val="2D2D2D"/>
          <w:sz w:val="24"/>
          <w:szCs w:val="28"/>
          <w:u w:val="single"/>
          <w:bdr w:val="none" w:sz="0" w:space="0" w:color="auto" w:frame="1"/>
          <w:lang w:val="es-ES" w:eastAsia="es-ES"/>
        </w:rPr>
        <w:t>impone a la familia, la sociedad y el Estado la obligación de darle un trato acorde a esa prevalencia que lo proteja de manera especial</w:t>
      </w:r>
      <w:r w:rsidRPr="00DE6ADE">
        <w:rPr>
          <w:rFonts w:ascii="Bookman Old Style" w:eastAsia="Times New Roman" w:hAnsi="Bookman Old Style"/>
          <w:i/>
          <w:iCs/>
          <w:color w:val="2D2D2D"/>
          <w:sz w:val="24"/>
          <w:szCs w:val="28"/>
          <w:bdr w:val="none" w:sz="0" w:space="0" w:color="auto" w:frame="1"/>
          <w:lang w:val="es-ES" w:eastAsia="es-ES"/>
        </w:rPr>
        <w:t xml:space="preserve">, que lo guarde de abusos y arbitrariedades y </w:t>
      </w:r>
      <w:r w:rsidRPr="00803E43">
        <w:rPr>
          <w:rFonts w:ascii="Bookman Old Style" w:eastAsia="Times New Roman" w:hAnsi="Bookman Old Style"/>
          <w:i/>
          <w:iCs/>
          <w:color w:val="2D2D2D"/>
          <w:sz w:val="24"/>
          <w:szCs w:val="28"/>
          <w:u w:val="single"/>
          <w:bdr w:val="none" w:sz="0" w:space="0" w:color="auto" w:frame="1"/>
          <w:lang w:val="es-ES" w:eastAsia="es-ES"/>
        </w:rPr>
        <w:t>que garantice el desarrollo normal y sano del menor desde los puntos de vista físico, psicológico, intelectual y moral y la correcta evolución de su personalidad</w:t>
      </w:r>
      <w:r w:rsidRPr="00DE6ADE">
        <w:rPr>
          <w:rFonts w:ascii="Bookman Old Style" w:eastAsia="Times New Roman" w:hAnsi="Bookman Old Style"/>
          <w:i/>
          <w:iCs/>
          <w:color w:val="2D2D2D"/>
          <w:sz w:val="24"/>
          <w:szCs w:val="28"/>
          <w:bdr w:val="none" w:sz="0" w:space="0" w:color="auto" w:frame="1"/>
          <w:lang w:val="es-ES" w:eastAsia="es-ES"/>
        </w:rPr>
        <w:t>”</w:t>
      </w:r>
      <w:r w:rsidRPr="003C7534">
        <w:rPr>
          <w:rFonts w:ascii="Bookman Old Style" w:eastAsia="Times New Roman" w:hAnsi="Bookman Old Style"/>
          <w:color w:val="2D2D2D"/>
          <w:sz w:val="26"/>
          <w:szCs w:val="26"/>
          <w:bdr w:val="none" w:sz="0" w:space="0" w:color="auto" w:frame="1"/>
          <w:lang w:val="es-ES" w:eastAsia="es-ES"/>
        </w:rPr>
        <w:t xml:space="preserve"> (T-768-13</w:t>
      </w:r>
      <w:r w:rsidR="00803E43">
        <w:rPr>
          <w:rFonts w:ascii="Bookman Old Style" w:eastAsia="Times New Roman" w:hAnsi="Bookman Old Style"/>
          <w:color w:val="2D2D2D"/>
          <w:sz w:val="26"/>
          <w:szCs w:val="26"/>
          <w:bdr w:val="none" w:sz="0" w:space="0" w:color="auto" w:frame="1"/>
          <w:lang w:val="es-ES" w:eastAsia="es-ES"/>
        </w:rPr>
        <w:t>; se subrayó</w:t>
      </w:r>
      <w:r w:rsidRPr="003C7534">
        <w:rPr>
          <w:rFonts w:ascii="Bookman Old Style" w:eastAsia="Times New Roman" w:hAnsi="Bookman Old Style"/>
          <w:color w:val="2D2D2D"/>
          <w:sz w:val="26"/>
          <w:szCs w:val="26"/>
          <w:bdr w:val="none" w:sz="0" w:space="0" w:color="auto" w:frame="1"/>
          <w:lang w:val="es-ES" w:eastAsia="es-ES"/>
        </w:rPr>
        <w:t>)</w:t>
      </w:r>
      <w:r>
        <w:rPr>
          <w:rFonts w:ascii="Bookman Old Style" w:eastAsia="Times New Roman" w:hAnsi="Bookman Old Style"/>
          <w:color w:val="2D2D2D"/>
          <w:sz w:val="26"/>
          <w:szCs w:val="26"/>
          <w:bdr w:val="none" w:sz="0" w:space="0" w:color="auto" w:frame="1"/>
          <w:lang w:val="es-ES" w:eastAsia="es-ES"/>
        </w:rPr>
        <w:t>.</w:t>
      </w:r>
    </w:p>
    <w:p w14:paraId="2D5C70EC" w14:textId="1E095466" w:rsidR="002E28C1" w:rsidRDefault="002E28C1" w:rsidP="00F5483F">
      <w:pPr>
        <w:pStyle w:val="Sangradetextonormal"/>
        <w:shd w:val="clear" w:color="auto" w:fill="FFFFFF"/>
        <w:spacing w:after="0" w:line="240" w:lineRule="auto"/>
        <w:jc w:val="both"/>
        <w:textAlignment w:val="baseline"/>
        <w:rPr>
          <w:color w:val="2D2D2D"/>
          <w:sz w:val="28"/>
          <w:szCs w:val="28"/>
          <w:bdr w:val="none" w:sz="0" w:space="0" w:color="auto" w:frame="1"/>
          <w:lang w:val="es-ES"/>
        </w:rPr>
      </w:pPr>
    </w:p>
    <w:p w14:paraId="4F5E943D" w14:textId="76231049" w:rsidR="00294C14" w:rsidRDefault="00C61F9C" w:rsidP="00C61F9C">
      <w:pPr>
        <w:widowControl w:val="0"/>
        <w:spacing w:after="0" w:line="360" w:lineRule="auto"/>
        <w:ind w:firstLine="709"/>
        <w:jc w:val="both"/>
        <w:rPr>
          <w:rFonts w:ascii="Bookman Old Style" w:hAnsi="Bookman Old Style"/>
          <w:color w:val="000000" w:themeColor="text1"/>
          <w:sz w:val="28"/>
          <w:szCs w:val="28"/>
          <w:bdr w:val="none" w:sz="0" w:space="0" w:color="auto" w:frame="1"/>
        </w:rPr>
      </w:pPr>
      <w:r w:rsidRPr="00FB510C">
        <w:rPr>
          <w:rFonts w:ascii="Bookman Old Style" w:hAnsi="Bookman Old Style" w:cs="Arial"/>
          <w:color w:val="000000" w:themeColor="text1"/>
          <w:sz w:val="28"/>
          <w:szCs w:val="28"/>
        </w:rPr>
        <w:t>La de</w:t>
      </w:r>
      <w:r w:rsidRPr="00FB510C">
        <w:rPr>
          <w:rFonts w:ascii="Bookman Old Style" w:hAnsi="Bookman Old Style"/>
          <w:color w:val="000000" w:themeColor="text1"/>
          <w:sz w:val="28"/>
          <w:szCs w:val="28"/>
          <w:bdr w:val="none" w:sz="0" w:space="0" w:color="auto" w:frame="1"/>
        </w:rPr>
        <w:t>terminación de</w:t>
      </w:r>
      <w:r w:rsidR="003D1F04">
        <w:rPr>
          <w:rFonts w:ascii="Bookman Old Style" w:hAnsi="Bookman Old Style"/>
          <w:color w:val="000000" w:themeColor="text1"/>
          <w:sz w:val="28"/>
          <w:szCs w:val="28"/>
          <w:bdr w:val="none" w:sz="0" w:space="0" w:color="auto" w:frame="1"/>
        </w:rPr>
        <w:t xml:space="preserve"> dicho</w:t>
      </w:r>
      <w:r w:rsidRPr="00FB510C">
        <w:rPr>
          <w:rFonts w:ascii="Bookman Old Style" w:hAnsi="Bookman Old Style"/>
          <w:color w:val="000000" w:themeColor="text1"/>
          <w:sz w:val="28"/>
          <w:szCs w:val="28"/>
          <w:bdr w:val="none" w:sz="0" w:space="0" w:color="auto" w:frame="1"/>
        </w:rPr>
        <w:t xml:space="preserve"> interés debe realizarse atendiendo las circunstancias de cada caso</w:t>
      </w:r>
      <w:r>
        <w:rPr>
          <w:rFonts w:ascii="Bookman Old Style" w:hAnsi="Bookman Old Style"/>
          <w:color w:val="000000" w:themeColor="text1"/>
          <w:sz w:val="28"/>
          <w:szCs w:val="28"/>
          <w:bdr w:val="none" w:sz="0" w:space="0" w:color="auto" w:frame="1"/>
        </w:rPr>
        <w:t xml:space="preserve">, </w:t>
      </w:r>
      <w:r w:rsidR="003D1F04">
        <w:rPr>
          <w:rFonts w:ascii="Bookman Old Style" w:hAnsi="Bookman Old Style"/>
          <w:color w:val="000000" w:themeColor="text1"/>
          <w:sz w:val="28"/>
          <w:szCs w:val="28"/>
          <w:bdr w:val="none" w:sz="0" w:space="0" w:color="auto" w:frame="1"/>
        </w:rPr>
        <w:t>pues no existen fórmulas maestras que sean capaces de resolver toda especie de conflicto; la especificidad de cada situación y de l</w:t>
      </w:r>
      <w:r w:rsidR="00CA39D5">
        <w:rPr>
          <w:rFonts w:ascii="Bookman Old Style" w:hAnsi="Bookman Old Style"/>
          <w:color w:val="000000" w:themeColor="text1"/>
          <w:sz w:val="28"/>
          <w:szCs w:val="28"/>
          <w:bdr w:val="none" w:sz="0" w:space="0" w:color="auto" w:frame="1"/>
        </w:rPr>
        <w:t xml:space="preserve">as distintas garantías constitucionales y legales que </w:t>
      </w:r>
      <w:r w:rsidR="003E3F85">
        <w:rPr>
          <w:rFonts w:ascii="Bookman Old Style" w:hAnsi="Bookman Old Style"/>
          <w:color w:val="000000" w:themeColor="text1"/>
          <w:sz w:val="28"/>
          <w:szCs w:val="28"/>
          <w:bdr w:val="none" w:sz="0" w:space="0" w:color="auto" w:frame="1"/>
        </w:rPr>
        <w:t xml:space="preserve">se encuentran </w:t>
      </w:r>
      <w:r w:rsidR="00CA39D5">
        <w:rPr>
          <w:rFonts w:ascii="Bookman Old Style" w:hAnsi="Bookman Old Style"/>
          <w:color w:val="000000" w:themeColor="text1"/>
          <w:sz w:val="28"/>
          <w:szCs w:val="28"/>
          <w:bdr w:val="none" w:sz="0" w:space="0" w:color="auto" w:frame="1"/>
        </w:rPr>
        <w:t>involucradas no sólo del menor, sino también de otras personas como progenitores, padres y cuidadores,</w:t>
      </w:r>
      <w:r w:rsidR="003D1F04">
        <w:rPr>
          <w:rFonts w:ascii="Bookman Old Style" w:hAnsi="Bookman Old Style"/>
          <w:color w:val="000000" w:themeColor="text1"/>
          <w:sz w:val="28"/>
          <w:szCs w:val="28"/>
          <w:bdr w:val="none" w:sz="0" w:space="0" w:color="auto" w:frame="1"/>
        </w:rPr>
        <w:t xml:space="preserve"> reclama que se adopte </w:t>
      </w:r>
      <w:r>
        <w:rPr>
          <w:rFonts w:ascii="Bookman Old Style" w:hAnsi="Bookman Old Style"/>
          <w:color w:val="000000" w:themeColor="text1"/>
          <w:sz w:val="28"/>
          <w:szCs w:val="28"/>
          <w:bdr w:val="none" w:sz="0" w:space="0" w:color="auto" w:frame="1"/>
        </w:rPr>
        <w:t>una solución única</w:t>
      </w:r>
      <w:r w:rsidR="00C42FCB">
        <w:rPr>
          <w:rFonts w:ascii="Bookman Old Style" w:hAnsi="Bookman Old Style"/>
          <w:color w:val="000000" w:themeColor="text1"/>
          <w:sz w:val="28"/>
          <w:szCs w:val="28"/>
          <w:bdr w:val="none" w:sz="0" w:space="0" w:color="auto" w:frame="1"/>
        </w:rPr>
        <w:t xml:space="preserve"> frente a cada asunto</w:t>
      </w:r>
      <w:r w:rsidR="00F5483F">
        <w:rPr>
          <w:rFonts w:ascii="Bookman Old Style" w:hAnsi="Bookman Old Style"/>
          <w:color w:val="000000" w:themeColor="text1"/>
          <w:sz w:val="28"/>
          <w:szCs w:val="28"/>
          <w:bdr w:val="none" w:sz="0" w:space="0" w:color="auto" w:frame="1"/>
        </w:rPr>
        <w:t xml:space="preserve"> concreto</w:t>
      </w:r>
      <w:r w:rsidR="00294C14">
        <w:rPr>
          <w:rFonts w:ascii="Bookman Old Style" w:hAnsi="Bookman Old Style"/>
          <w:color w:val="000000" w:themeColor="text1"/>
          <w:sz w:val="28"/>
          <w:szCs w:val="28"/>
          <w:bdr w:val="none" w:sz="0" w:space="0" w:color="auto" w:frame="1"/>
        </w:rPr>
        <w:t xml:space="preserve">. </w:t>
      </w:r>
    </w:p>
    <w:p w14:paraId="49D6628C" w14:textId="77777777" w:rsidR="00294C14" w:rsidRDefault="00294C14" w:rsidP="00F5483F">
      <w:pPr>
        <w:widowControl w:val="0"/>
        <w:spacing w:after="0" w:line="240" w:lineRule="auto"/>
        <w:ind w:firstLine="709"/>
        <w:jc w:val="both"/>
        <w:rPr>
          <w:rFonts w:ascii="Bookman Old Style" w:hAnsi="Bookman Old Style"/>
          <w:color w:val="000000" w:themeColor="text1"/>
          <w:sz w:val="28"/>
          <w:szCs w:val="28"/>
          <w:bdr w:val="none" w:sz="0" w:space="0" w:color="auto" w:frame="1"/>
        </w:rPr>
      </w:pPr>
    </w:p>
    <w:p w14:paraId="1690DA0B" w14:textId="72A15DA1" w:rsidR="00C61F9C" w:rsidRPr="009C5A87" w:rsidRDefault="00294C14" w:rsidP="00294C14">
      <w:pPr>
        <w:widowControl w:val="0"/>
        <w:spacing w:after="0" w:line="360" w:lineRule="auto"/>
        <w:ind w:firstLine="709"/>
        <w:jc w:val="both"/>
        <w:rPr>
          <w:rFonts w:ascii="Bookman Old Style" w:hAnsi="Bookman Old Style"/>
          <w:i/>
          <w:color w:val="000000" w:themeColor="text1"/>
          <w:sz w:val="26"/>
          <w:szCs w:val="26"/>
          <w:bdr w:val="none" w:sz="0" w:space="0" w:color="auto" w:frame="1"/>
        </w:rPr>
      </w:pPr>
      <w:r>
        <w:rPr>
          <w:rFonts w:ascii="Bookman Old Style" w:hAnsi="Bookman Old Style"/>
          <w:color w:val="000000" w:themeColor="text1"/>
          <w:sz w:val="28"/>
          <w:szCs w:val="28"/>
          <w:bdr w:val="none" w:sz="0" w:space="0" w:color="auto" w:frame="1"/>
        </w:rPr>
        <w:t>C</w:t>
      </w:r>
      <w:r w:rsidR="00C61F9C" w:rsidRPr="00FB510C">
        <w:rPr>
          <w:rFonts w:ascii="Bookman Old Style" w:hAnsi="Bookman Old Style"/>
          <w:color w:val="000000" w:themeColor="text1"/>
          <w:sz w:val="28"/>
          <w:szCs w:val="28"/>
          <w:bdr w:val="none" w:sz="0" w:space="0" w:color="auto" w:frame="1"/>
        </w:rPr>
        <w:t>omo lo ha señalado la jurisprudencia constitucional</w:t>
      </w:r>
      <w:r w:rsidR="00C61F9C">
        <w:rPr>
          <w:rFonts w:ascii="Bookman Old Style" w:hAnsi="Bookman Old Style"/>
          <w:color w:val="000000" w:themeColor="text1"/>
          <w:sz w:val="28"/>
          <w:szCs w:val="28"/>
          <w:bdr w:val="none" w:sz="0" w:space="0" w:color="auto" w:frame="1"/>
        </w:rPr>
        <w:t xml:space="preserve">, </w:t>
      </w:r>
      <w:r>
        <w:rPr>
          <w:rFonts w:ascii="Bookman Old Style" w:hAnsi="Bookman Old Style"/>
          <w:color w:val="000000" w:themeColor="text1"/>
          <w:sz w:val="28"/>
          <w:szCs w:val="28"/>
          <w:bdr w:val="none" w:sz="0" w:space="0" w:color="auto" w:frame="1"/>
        </w:rPr>
        <w:t xml:space="preserve">el interés superior </w:t>
      </w:r>
      <w:r w:rsidR="00CF46D5">
        <w:rPr>
          <w:rFonts w:ascii="Bookman Old Style" w:hAnsi="Bookman Old Style"/>
          <w:color w:val="000000" w:themeColor="text1"/>
          <w:sz w:val="24"/>
          <w:szCs w:val="24"/>
          <w:bdr w:val="none" w:sz="0" w:space="0" w:color="auto" w:frame="1"/>
        </w:rPr>
        <w:t>«</w:t>
      </w:r>
      <w:r w:rsidR="00C61F9C" w:rsidRPr="00294C14">
        <w:rPr>
          <w:rFonts w:ascii="Bookman Old Style" w:hAnsi="Bookman Old Style"/>
          <w:i/>
          <w:iCs/>
          <w:color w:val="000000" w:themeColor="text1"/>
          <w:sz w:val="24"/>
          <w:szCs w:val="24"/>
          <w:bdr w:val="none" w:sz="0" w:space="0" w:color="auto" w:frame="1"/>
        </w:rPr>
        <w:t xml:space="preserve">no constituye un ente abstracto, desprovisto de vínculos con la realidad concreta, sobre el cual se puedan formular reglas generales de aplicación mecánica. Al contrario: </w:t>
      </w:r>
      <w:r w:rsidR="00C61F9C" w:rsidRPr="00A2382E">
        <w:rPr>
          <w:rFonts w:ascii="Bookman Old Style" w:hAnsi="Bookman Old Style"/>
          <w:b/>
          <w:i/>
          <w:iCs/>
          <w:color w:val="000000" w:themeColor="text1"/>
          <w:sz w:val="24"/>
          <w:szCs w:val="24"/>
          <w:bdr w:val="none" w:sz="0" w:space="0" w:color="auto" w:frame="1"/>
        </w:rPr>
        <w:t>el contenido de dicho interés, que es de naturaleza real y relacional,</w:t>
      </w:r>
      <w:bookmarkStart w:id="1" w:name="_ftnref99"/>
      <w:r w:rsidR="00C61F9C" w:rsidRPr="00A2382E">
        <w:rPr>
          <w:rFonts w:ascii="Bookman Old Style" w:hAnsi="Bookman Old Style"/>
          <w:b/>
          <w:i/>
          <w:iCs/>
          <w:color w:val="000000" w:themeColor="text1"/>
          <w:sz w:val="24"/>
          <w:szCs w:val="24"/>
          <w:bdr w:val="none" w:sz="0" w:space="0" w:color="auto" w:frame="1"/>
        </w:rPr>
        <w:fldChar w:fldCharType="begin"/>
      </w:r>
      <w:r w:rsidR="00C61F9C" w:rsidRPr="00A2382E">
        <w:rPr>
          <w:rFonts w:ascii="Bookman Old Style" w:hAnsi="Bookman Old Style"/>
          <w:b/>
          <w:i/>
          <w:iCs/>
          <w:color w:val="000000" w:themeColor="text1"/>
          <w:sz w:val="24"/>
          <w:szCs w:val="24"/>
          <w:bdr w:val="none" w:sz="0" w:space="0" w:color="auto" w:frame="1"/>
        </w:rPr>
        <w:instrText xml:space="preserve"> HYPERLINK "http://www.corteconstitucional.gov.co/relatoria/2006/T-808-06.htm" \l "_ftn99" \o "" </w:instrText>
      </w:r>
      <w:r w:rsidR="00C61F9C" w:rsidRPr="00A2382E">
        <w:rPr>
          <w:rFonts w:ascii="Bookman Old Style" w:hAnsi="Bookman Old Style"/>
          <w:b/>
          <w:i/>
          <w:iCs/>
          <w:color w:val="000000" w:themeColor="text1"/>
          <w:sz w:val="24"/>
          <w:szCs w:val="24"/>
          <w:bdr w:val="none" w:sz="0" w:space="0" w:color="auto" w:frame="1"/>
        </w:rPr>
        <w:fldChar w:fldCharType="end"/>
      </w:r>
      <w:bookmarkEnd w:id="1"/>
      <w:r w:rsidR="00C61F9C" w:rsidRPr="00A2382E">
        <w:rPr>
          <w:rFonts w:ascii="Bookman Old Style" w:hAnsi="Bookman Old Style"/>
          <w:b/>
          <w:i/>
          <w:iCs/>
          <w:color w:val="000000" w:themeColor="text1"/>
          <w:sz w:val="24"/>
          <w:szCs w:val="24"/>
          <w:bdr w:val="none" w:sz="0" w:space="0" w:color="auto" w:frame="1"/>
        </w:rPr>
        <w:t xml:space="preserve"> sólo se puede establecer prestando la debida consideración a las circunstancias individuales, únicas e irrepetibles de cada menor </w:t>
      </w:r>
      <w:r w:rsidR="00C61F9C" w:rsidRPr="00A2382E">
        <w:rPr>
          <w:rFonts w:ascii="Bookman Old Style" w:hAnsi="Bookman Old Style"/>
          <w:b/>
          <w:i/>
          <w:iCs/>
          <w:color w:val="000000" w:themeColor="text1"/>
          <w:sz w:val="24"/>
          <w:szCs w:val="24"/>
          <w:bdr w:val="none" w:sz="0" w:space="0" w:color="auto" w:frame="1"/>
        </w:rPr>
        <w:lastRenderedPageBreak/>
        <w:t>de edad</w:t>
      </w:r>
      <w:r w:rsidR="00C61F9C" w:rsidRPr="00294C14">
        <w:rPr>
          <w:rFonts w:ascii="Bookman Old Style" w:hAnsi="Bookman Old Style"/>
          <w:i/>
          <w:iCs/>
          <w:color w:val="000000" w:themeColor="text1"/>
          <w:sz w:val="24"/>
          <w:szCs w:val="24"/>
          <w:bdr w:val="none" w:sz="0" w:space="0" w:color="auto" w:frame="1"/>
        </w:rPr>
        <w:t>, que en tanto sujeto digno, debe ser atendido por la familia, la sociedad y el Estado con todo el cuidado que requiere su situación personal</w:t>
      </w:r>
      <w:r w:rsidR="00CF46D5">
        <w:rPr>
          <w:rFonts w:ascii="Bookman Old Style" w:hAnsi="Bookman Old Style"/>
          <w:i/>
          <w:iCs/>
          <w:color w:val="000000" w:themeColor="text1"/>
          <w:sz w:val="24"/>
          <w:szCs w:val="24"/>
          <w:bdr w:val="none" w:sz="0" w:space="0" w:color="auto" w:frame="1"/>
        </w:rPr>
        <w:t>»</w:t>
      </w:r>
      <w:r w:rsidR="00C61F9C" w:rsidRPr="00294C14">
        <w:rPr>
          <w:rFonts w:ascii="Bookman Old Style" w:hAnsi="Bookman Old Style"/>
          <w:iCs/>
          <w:color w:val="000000" w:themeColor="text1"/>
          <w:sz w:val="24"/>
          <w:szCs w:val="24"/>
          <w:bdr w:val="none" w:sz="0" w:space="0" w:color="auto" w:frame="1"/>
        </w:rPr>
        <w:t xml:space="preserve"> (CC, T-510 de 2003 y T-397 de 2004</w:t>
      </w:r>
      <w:r w:rsidR="00A2382E">
        <w:rPr>
          <w:rFonts w:ascii="Bookman Old Style" w:hAnsi="Bookman Old Style"/>
          <w:iCs/>
          <w:color w:val="000000" w:themeColor="text1"/>
          <w:sz w:val="24"/>
          <w:szCs w:val="24"/>
          <w:bdr w:val="none" w:sz="0" w:space="0" w:color="auto" w:frame="1"/>
        </w:rPr>
        <w:t>; negrilla para resaltar</w:t>
      </w:r>
      <w:r w:rsidR="00C61F9C" w:rsidRPr="00294C14">
        <w:rPr>
          <w:rFonts w:ascii="Bookman Old Style" w:hAnsi="Bookman Old Style"/>
          <w:iCs/>
          <w:color w:val="000000" w:themeColor="text1"/>
          <w:sz w:val="24"/>
          <w:szCs w:val="24"/>
          <w:bdr w:val="none" w:sz="0" w:space="0" w:color="auto" w:frame="1"/>
        </w:rPr>
        <w:t>).</w:t>
      </w:r>
      <w:r w:rsidR="00C61F9C" w:rsidRPr="00294C14">
        <w:rPr>
          <w:rFonts w:ascii="Bookman Old Style" w:hAnsi="Bookman Old Style"/>
          <w:i/>
          <w:color w:val="000000" w:themeColor="text1"/>
          <w:sz w:val="24"/>
          <w:szCs w:val="24"/>
          <w:bdr w:val="none" w:sz="0" w:space="0" w:color="auto" w:frame="1"/>
        </w:rPr>
        <w:t> </w:t>
      </w:r>
    </w:p>
    <w:p w14:paraId="4E099690" w14:textId="77777777" w:rsidR="00C61F9C" w:rsidRPr="00D52BB0" w:rsidRDefault="00C61F9C" w:rsidP="00C61F9C">
      <w:pPr>
        <w:widowControl w:val="0"/>
        <w:spacing w:after="0" w:line="360" w:lineRule="auto"/>
        <w:jc w:val="both"/>
        <w:rPr>
          <w:rFonts w:ascii="Bookman Old Style" w:hAnsi="Bookman Old Style"/>
          <w:color w:val="000000" w:themeColor="text1"/>
          <w:sz w:val="28"/>
          <w:szCs w:val="28"/>
          <w:bdr w:val="none" w:sz="0" w:space="0" w:color="auto" w:frame="1"/>
        </w:rPr>
      </w:pPr>
    </w:p>
    <w:p w14:paraId="60E1DF7D" w14:textId="04A649E1" w:rsidR="00C61F9C" w:rsidRPr="00CF46D5" w:rsidRDefault="00C61F9C" w:rsidP="00C61F9C">
      <w:pPr>
        <w:widowControl w:val="0"/>
        <w:spacing w:after="0" w:line="360" w:lineRule="auto"/>
        <w:ind w:firstLine="709"/>
        <w:jc w:val="both"/>
        <w:rPr>
          <w:rFonts w:ascii="Bookman Old Style" w:hAnsi="Bookman Old Style"/>
          <w:color w:val="000000" w:themeColor="text1"/>
          <w:sz w:val="24"/>
          <w:szCs w:val="24"/>
          <w:bdr w:val="none" w:sz="0" w:space="0" w:color="auto" w:frame="1"/>
        </w:rPr>
      </w:pPr>
      <w:r w:rsidRPr="00FB510C">
        <w:rPr>
          <w:rFonts w:ascii="Bookman Old Style" w:hAnsi="Bookman Old Style"/>
          <w:color w:val="000000" w:themeColor="text1"/>
          <w:sz w:val="28"/>
          <w:szCs w:val="28"/>
          <w:bdr w:val="none" w:sz="0" w:space="0" w:color="auto" w:frame="1"/>
        </w:rPr>
        <w:t xml:space="preserve">La consideración de las circunstancias específicas, sin embargo, </w:t>
      </w:r>
      <w:r w:rsidRPr="00CF46D5">
        <w:rPr>
          <w:rFonts w:ascii="Bookman Old Style" w:hAnsi="Bookman Old Style"/>
          <w:color w:val="000000" w:themeColor="text1"/>
          <w:sz w:val="24"/>
          <w:szCs w:val="24"/>
          <w:bdr w:val="none" w:sz="0" w:space="0" w:color="auto" w:frame="1"/>
        </w:rPr>
        <w:t>«</w:t>
      </w:r>
      <w:r w:rsidRPr="00CF46D5">
        <w:rPr>
          <w:rFonts w:ascii="Bookman Old Style" w:hAnsi="Bookman Old Style"/>
          <w:i/>
          <w:color w:val="000000" w:themeColor="text1"/>
          <w:sz w:val="24"/>
          <w:szCs w:val="24"/>
          <w:bdr w:val="none" w:sz="0" w:space="0" w:color="auto" w:frame="1"/>
        </w:rPr>
        <w:t>no excluye la existencia de criterios generales que pueden guiar a los operadores jurídicos al momento de determinar cuál es el interés superior de un menor y cómo materializar el carácter prevaleciente de sus derechos fundamentales en casos particulares. La aplicación de tales lineamientos, proporcionados por el ordenamiento jurídico, se debe combinar con la consideración cuidadosa de las especificidades fácticas que rodean a cada menor en particular, para efectos de llegar a una solución respetuosa de su interés superior y prevaleciente»</w:t>
      </w:r>
      <w:r w:rsidRPr="00CF46D5">
        <w:rPr>
          <w:rFonts w:ascii="Bookman Old Style" w:hAnsi="Bookman Old Style"/>
          <w:color w:val="000000" w:themeColor="text1"/>
          <w:sz w:val="24"/>
          <w:szCs w:val="24"/>
          <w:bdr w:val="none" w:sz="0" w:space="0" w:color="auto" w:frame="1"/>
        </w:rPr>
        <w:t xml:space="preserve"> (ibídem).</w:t>
      </w:r>
    </w:p>
    <w:p w14:paraId="54479BB2" w14:textId="77777777" w:rsidR="00C61F9C" w:rsidRPr="00FB510C" w:rsidRDefault="00C61F9C" w:rsidP="00C61F9C">
      <w:pPr>
        <w:widowControl w:val="0"/>
        <w:spacing w:after="0" w:line="240" w:lineRule="auto"/>
        <w:ind w:firstLine="709"/>
        <w:jc w:val="both"/>
        <w:rPr>
          <w:rFonts w:ascii="Bookman Old Style" w:hAnsi="Bookman Old Style"/>
          <w:color w:val="000000" w:themeColor="text1"/>
          <w:sz w:val="28"/>
          <w:szCs w:val="28"/>
          <w:bdr w:val="none" w:sz="0" w:space="0" w:color="auto" w:frame="1"/>
        </w:rPr>
      </w:pPr>
    </w:p>
    <w:p w14:paraId="5A2CDAF9" w14:textId="3B1EB075" w:rsidR="00C61F9C" w:rsidRPr="00FB510C" w:rsidRDefault="00C61F9C" w:rsidP="00C61F9C">
      <w:pPr>
        <w:widowControl w:val="0"/>
        <w:spacing w:after="0" w:line="360" w:lineRule="auto"/>
        <w:ind w:firstLine="709"/>
        <w:jc w:val="both"/>
        <w:rPr>
          <w:rFonts w:ascii="Bookman Old Style" w:hAnsi="Bookman Old Style"/>
          <w:color w:val="000000" w:themeColor="text1"/>
          <w:sz w:val="28"/>
          <w:szCs w:val="28"/>
          <w:bdr w:val="none" w:sz="0" w:space="0" w:color="auto" w:frame="1"/>
        </w:rPr>
      </w:pPr>
      <w:r w:rsidRPr="00FB510C">
        <w:rPr>
          <w:rFonts w:ascii="Bookman Old Style" w:hAnsi="Bookman Old Style"/>
          <w:color w:val="000000" w:themeColor="text1"/>
          <w:sz w:val="28"/>
          <w:szCs w:val="28"/>
          <w:bdr w:val="none" w:sz="0" w:space="0" w:color="auto" w:frame="1"/>
        </w:rPr>
        <w:t xml:space="preserve">En los citados pronunciamientos, </w:t>
      </w:r>
      <w:r w:rsidR="00F5483F">
        <w:rPr>
          <w:rFonts w:ascii="Bookman Old Style" w:hAnsi="Bookman Old Style"/>
          <w:color w:val="000000" w:themeColor="text1"/>
          <w:sz w:val="28"/>
          <w:szCs w:val="28"/>
          <w:bdr w:val="none" w:sz="0" w:space="0" w:color="auto" w:frame="1"/>
        </w:rPr>
        <w:t xml:space="preserve">se hizo énfasis </w:t>
      </w:r>
      <w:r w:rsidRPr="00FB510C">
        <w:rPr>
          <w:rFonts w:ascii="Bookman Old Style" w:hAnsi="Bookman Old Style"/>
          <w:color w:val="000000" w:themeColor="text1"/>
          <w:sz w:val="28"/>
          <w:szCs w:val="28"/>
          <w:bdr w:val="none" w:sz="0" w:space="0" w:color="auto" w:frame="1"/>
        </w:rPr>
        <w:t>en que las autoridades encargadas de fijar el contenido del interés superior de los niños en c</w:t>
      </w:r>
      <w:r w:rsidR="00F5483F">
        <w:rPr>
          <w:rFonts w:ascii="Bookman Old Style" w:hAnsi="Bookman Old Style"/>
          <w:color w:val="000000" w:themeColor="text1"/>
          <w:sz w:val="28"/>
          <w:szCs w:val="28"/>
          <w:bdr w:val="none" w:sz="0" w:space="0" w:color="auto" w:frame="1"/>
        </w:rPr>
        <w:t>ontroversias concretas</w:t>
      </w:r>
      <w:r>
        <w:rPr>
          <w:rFonts w:ascii="Bookman Old Style" w:hAnsi="Bookman Old Style"/>
          <w:color w:val="000000" w:themeColor="text1"/>
          <w:sz w:val="28"/>
          <w:szCs w:val="28"/>
          <w:bdr w:val="none" w:sz="0" w:space="0" w:color="auto" w:frame="1"/>
        </w:rPr>
        <w:t>, como por ejemplo los jueces,</w:t>
      </w:r>
      <w:r w:rsidRPr="00FB510C">
        <w:rPr>
          <w:rFonts w:ascii="Bookman Old Style" w:hAnsi="Bookman Old Style"/>
          <w:color w:val="000000" w:themeColor="text1"/>
          <w:sz w:val="28"/>
          <w:szCs w:val="28"/>
          <w:bdr w:val="none" w:sz="0" w:space="0" w:color="auto" w:frame="1"/>
        </w:rPr>
        <w:t xml:space="preserve"> </w:t>
      </w:r>
      <w:r w:rsidRPr="00923AB8">
        <w:rPr>
          <w:rFonts w:ascii="Bookman Old Style" w:hAnsi="Bookman Old Style"/>
          <w:color w:val="000000" w:themeColor="text1"/>
          <w:sz w:val="26"/>
          <w:szCs w:val="26"/>
          <w:bdr w:val="none" w:sz="0" w:space="0" w:color="auto" w:frame="1"/>
        </w:rPr>
        <w:t>«</w:t>
      </w:r>
      <w:r w:rsidRPr="00923AB8">
        <w:rPr>
          <w:rFonts w:ascii="Bookman Old Style" w:hAnsi="Bookman Old Style"/>
          <w:i/>
          <w:color w:val="000000" w:themeColor="text1"/>
          <w:sz w:val="26"/>
          <w:szCs w:val="26"/>
          <w:u w:val="single"/>
          <w:bdr w:val="none" w:sz="0" w:space="0" w:color="auto" w:frame="1"/>
        </w:rPr>
        <w:t>tienen altos deberes constitucionales y legales en relación con la preservación del bienestar integral de los menores</w:t>
      </w:r>
      <w:r w:rsidRPr="00923AB8">
        <w:rPr>
          <w:rFonts w:ascii="Bookman Old Style" w:hAnsi="Bookman Old Style"/>
          <w:i/>
          <w:color w:val="000000" w:themeColor="text1"/>
          <w:sz w:val="26"/>
          <w:szCs w:val="26"/>
          <w:bdr w:val="none" w:sz="0" w:space="0" w:color="auto" w:frame="1"/>
        </w:rPr>
        <w:t xml:space="preserve"> que requieren su protección</w:t>
      </w:r>
      <w:r>
        <w:rPr>
          <w:rFonts w:ascii="Bookman Old Style" w:hAnsi="Bookman Old Style"/>
          <w:i/>
          <w:color w:val="000000" w:themeColor="text1"/>
          <w:sz w:val="26"/>
          <w:szCs w:val="26"/>
          <w:bdr w:val="none" w:sz="0" w:space="0" w:color="auto" w:frame="1"/>
        </w:rPr>
        <w:t xml:space="preserve">, </w:t>
      </w:r>
      <w:r w:rsidRPr="00923AB8">
        <w:rPr>
          <w:rFonts w:ascii="Bookman Old Style" w:hAnsi="Bookman Old Style"/>
          <w:i/>
          <w:color w:val="000000" w:themeColor="text1"/>
          <w:sz w:val="26"/>
          <w:szCs w:val="26"/>
          <w:bdr w:val="none" w:sz="0" w:space="0" w:color="auto" w:frame="1"/>
        </w:rPr>
        <w:t>deberes que obligan a los jueces y funcionarios administrativos en cuestión a aplicar un grado especial de diligencia, celo y cuidado al momento de adoptar sus decisiones</w:t>
      </w:r>
      <w:r>
        <w:rPr>
          <w:rFonts w:ascii="Bookman Old Style" w:hAnsi="Bookman Old Style"/>
          <w:i/>
          <w:color w:val="000000" w:themeColor="text1"/>
          <w:sz w:val="26"/>
          <w:szCs w:val="26"/>
          <w:bdr w:val="none" w:sz="0" w:space="0" w:color="auto" w:frame="1"/>
        </w:rPr>
        <w:t>…</w:t>
      </w:r>
      <w:r w:rsidRPr="00FB510C">
        <w:rPr>
          <w:rFonts w:ascii="Bookman Old Style" w:hAnsi="Bookman Old Style"/>
          <w:i/>
          <w:color w:val="000000" w:themeColor="text1"/>
          <w:sz w:val="28"/>
          <w:szCs w:val="28"/>
          <w:bdr w:val="none" w:sz="0" w:space="0" w:color="auto" w:frame="1"/>
        </w:rPr>
        <w:t>»</w:t>
      </w:r>
      <w:r>
        <w:rPr>
          <w:rFonts w:ascii="Bookman Old Style" w:hAnsi="Bookman Old Style"/>
          <w:color w:val="000000" w:themeColor="text1"/>
          <w:sz w:val="28"/>
          <w:szCs w:val="28"/>
          <w:bdr w:val="none" w:sz="0" w:space="0" w:color="auto" w:frame="1"/>
        </w:rPr>
        <w:t xml:space="preserve"> (</w:t>
      </w:r>
      <w:proofErr w:type="gramStart"/>
      <w:r>
        <w:rPr>
          <w:rFonts w:ascii="Bookman Old Style" w:hAnsi="Bookman Old Style"/>
          <w:color w:val="000000" w:themeColor="text1"/>
          <w:sz w:val="28"/>
          <w:szCs w:val="28"/>
          <w:bdr w:val="none" w:sz="0" w:space="0" w:color="auto" w:frame="1"/>
        </w:rPr>
        <w:t>subrayado</w:t>
      </w:r>
      <w:proofErr w:type="gramEnd"/>
      <w:r>
        <w:rPr>
          <w:rFonts w:ascii="Bookman Old Style" w:hAnsi="Bookman Old Style"/>
          <w:color w:val="000000" w:themeColor="text1"/>
          <w:sz w:val="28"/>
          <w:szCs w:val="28"/>
          <w:bdr w:val="none" w:sz="0" w:space="0" w:color="auto" w:frame="1"/>
        </w:rPr>
        <w:t xml:space="preserve"> </w:t>
      </w:r>
      <w:r w:rsidR="005F650E">
        <w:rPr>
          <w:rFonts w:ascii="Bookman Old Style" w:hAnsi="Bookman Old Style"/>
          <w:color w:val="000000" w:themeColor="text1"/>
          <w:sz w:val="28"/>
          <w:szCs w:val="28"/>
          <w:bdr w:val="none" w:sz="0" w:space="0" w:color="auto" w:frame="1"/>
        </w:rPr>
        <w:t>propio</w:t>
      </w:r>
      <w:r>
        <w:rPr>
          <w:rFonts w:ascii="Bookman Old Style" w:hAnsi="Bookman Old Style"/>
          <w:color w:val="000000" w:themeColor="text1"/>
          <w:sz w:val="28"/>
          <w:szCs w:val="28"/>
          <w:bdr w:val="none" w:sz="0" w:space="0" w:color="auto" w:frame="1"/>
        </w:rPr>
        <w:t>)</w:t>
      </w:r>
      <w:r w:rsidRPr="00FB510C">
        <w:rPr>
          <w:rFonts w:ascii="Bookman Old Style" w:hAnsi="Bookman Old Style"/>
          <w:color w:val="000000" w:themeColor="text1"/>
          <w:sz w:val="28"/>
          <w:szCs w:val="28"/>
          <w:bdr w:val="none" w:sz="0" w:space="0" w:color="auto" w:frame="1"/>
        </w:rPr>
        <w:t>.</w:t>
      </w:r>
    </w:p>
    <w:p w14:paraId="7A0D883C" w14:textId="77777777" w:rsidR="009739B8" w:rsidRPr="00FB510C" w:rsidRDefault="009739B8" w:rsidP="00C61F9C">
      <w:pPr>
        <w:widowControl w:val="0"/>
        <w:spacing w:after="0" w:line="240" w:lineRule="auto"/>
        <w:ind w:firstLine="709"/>
        <w:jc w:val="both"/>
        <w:rPr>
          <w:rFonts w:ascii="Bookman Old Style" w:hAnsi="Bookman Old Style"/>
          <w:color w:val="000000" w:themeColor="text1"/>
          <w:sz w:val="28"/>
          <w:szCs w:val="28"/>
          <w:bdr w:val="none" w:sz="0" w:space="0" w:color="auto" w:frame="1"/>
        </w:rPr>
      </w:pPr>
    </w:p>
    <w:p w14:paraId="7EFB9E2D" w14:textId="7FA3614C" w:rsidR="00C61F9C" w:rsidRPr="00E5312F" w:rsidRDefault="00C61F9C" w:rsidP="00C61F9C">
      <w:pPr>
        <w:widowControl w:val="0"/>
        <w:spacing w:after="0" w:line="360" w:lineRule="auto"/>
        <w:ind w:firstLine="709"/>
        <w:jc w:val="both"/>
        <w:rPr>
          <w:rFonts w:ascii="Bookman Old Style" w:hAnsi="Bookman Old Style"/>
          <w:i/>
          <w:color w:val="000000" w:themeColor="text1"/>
          <w:sz w:val="24"/>
          <w:szCs w:val="24"/>
          <w:bdr w:val="none" w:sz="0" w:space="0" w:color="auto" w:frame="1"/>
          <w:lang w:eastAsia="es-CO"/>
        </w:rPr>
      </w:pPr>
      <w:r>
        <w:rPr>
          <w:rFonts w:ascii="Bookman Old Style" w:hAnsi="Bookman Old Style"/>
          <w:color w:val="000000" w:themeColor="text1"/>
          <w:sz w:val="28"/>
          <w:szCs w:val="28"/>
          <w:bdr w:val="none" w:sz="0" w:space="0" w:color="auto" w:frame="1"/>
        </w:rPr>
        <w:t>Por ello</w:t>
      </w:r>
      <w:r w:rsidRPr="00FB510C">
        <w:rPr>
          <w:rFonts w:ascii="Bookman Old Style" w:hAnsi="Bookman Old Style"/>
          <w:color w:val="000000" w:themeColor="text1"/>
          <w:sz w:val="28"/>
          <w:szCs w:val="28"/>
          <w:bdr w:val="none" w:sz="0" w:space="0" w:color="auto" w:frame="1"/>
        </w:rPr>
        <w:t xml:space="preserve">, en aras de materializar el interés superior de los niños, niñas y adolescentes en cada </w:t>
      </w:r>
      <w:r w:rsidR="00E5312F">
        <w:rPr>
          <w:rFonts w:ascii="Bookman Old Style" w:hAnsi="Bookman Old Style"/>
          <w:color w:val="000000" w:themeColor="text1"/>
          <w:sz w:val="28"/>
          <w:szCs w:val="28"/>
          <w:bdr w:val="none" w:sz="0" w:space="0" w:color="auto" w:frame="1"/>
        </w:rPr>
        <w:t>conflicto</w:t>
      </w:r>
      <w:r w:rsidRPr="00FB510C">
        <w:rPr>
          <w:rFonts w:ascii="Bookman Old Style" w:hAnsi="Bookman Old Style"/>
          <w:color w:val="000000" w:themeColor="text1"/>
          <w:sz w:val="28"/>
          <w:szCs w:val="28"/>
          <w:bdr w:val="none" w:sz="0" w:space="0" w:color="auto" w:frame="1"/>
        </w:rPr>
        <w:t xml:space="preserve">, </w:t>
      </w:r>
      <w:r w:rsidR="00E5312F">
        <w:rPr>
          <w:rFonts w:ascii="Bookman Old Style" w:hAnsi="Bookman Old Style"/>
          <w:color w:val="000000" w:themeColor="text1"/>
          <w:sz w:val="28"/>
          <w:szCs w:val="28"/>
          <w:bdr w:val="none" w:sz="0" w:space="0" w:color="auto" w:frame="1"/>
        </w:rPr>
        <w:t xml:space="preserve">la jurisprudencia </w:t>
      </w:r>
      <w:r w:rsidRPr="00FB510C">
        <w:rPr>
          <w:rFonts w:ascii="Bookman Old Style" w:hAnsi="Bookman Old Style"/>
          <w:color w:val="000000" w:themeColor="text1"/>
          <w:sz w:val="28"/>
          <w:szCs w:val="28"/>
          <w:bdr w:val="none" w:sz="0" w:space="0" w:color="auto" w:frame="1"/>
        </w:rPr>
        <w:t xml:space="preserve">ha </w:t>
      </w:r>
      <w:r w:rsidR="00E5312F">
        <w:rPr>
          <w:rFonts w:ascii="Bookman Old Style" w:hAnsi="Bookman Old Style"/>
          <w:color w:val="000000" w:themeColor="text1"/>
          <w:sz w:val="28"/>
          <w:szCs w:val="28"/>
          <w:bdr w:val="none" w:sz="0" w:space="0" w:color="auto" w:frame="1"/>
        </w:rPr>
        <w:t xml:space="preserve">señalado algunos </w:t>
      </w:r>
      <w:r w:rsidRPr="00FB510C">
        <w:rPr>
          <w:rFonts w:ascii="Bookman Old Style" w:hAnsi="Bookman Old Style"/>
          <w:color w:val="000000" w:themeColor="text1"/>
          <w:sz w:val="28"/>
          <w:szCs w:val="28"/>
          <w:bdr w:val="none" w:sz="0" w:space="0" w:color="auto" w:frame="1"/>
        </w:rPr>
        <w:t xml:space="preserve">criterios jurídicos </w:t>
      </w:r>
      <w:r w:rsidR="00E5312F">
        <w:rPr>
          <w:rFonts w:ascii="Bookman Old Style" w:hAnsi="Bookman Old Style"/>
          <w:color w:val="000000" w:themeColor="text1"/>
          <w:sz w:val="28"/>
          <w:szCs w:val="28"/>
          <w:bdr w:val="none" w:sz="0" w:space="0" w:color="auto" w:frame="1"/>
        </w:rPr>
        <w:t>orientadores</w:t>
      </w:r>
      <w:r w:rsidRPr="00FB510C">
        <w:rPr>
          <w:rFonts w:ascii="Bookman Old Style" w:hAnsi="Bookman Old Style"/>
          <w:color w:val="000000" w:themeColor="text1"/>
          <w:sz w:val="28"/>
          <w:szCs w:val="28"/>
          <w:bdr w:val="none" w:sz="0" w:space="0" w:color="auto" w:frame="1"/>
        </w:rPr>
        <w:t xml:space="preserve">, tales como: </w:t>
      </w:r>
      <w:r w:rsidRPr="00E5312F">
        <w:rPr>
          <w:rFonts w:ascii="Bookman Old Style" w:hAnsi="Bookman Old Style"/>
          <w:i/>
          <w:color w:val="000000" w:themeColor="text1"/>
          <w:sz w:val="24"/>
          <w:szCs w:val="24"/>
          <w:bdr w:val="none" w:sz="0" w:space="0" w:color="auto" w:frame="1"/>
        </w:rPr>
        <w:t xml:space="preserve">(i) </w:t>
      </w:r>
      <w:r w:rsidRPr="00E5312F">
        <w:rPr>
          <w:rFonts w:ascii="Bookman Old Style" w:hAnsi="Bookman Old Style"/>
          <w:i/>
          <w:color w:val="000000" w:themeColor="text1"/>
          <w:sz w:val="24"/>
          <w:szCs w:val="24"/>
          <w:bdr w:val="none" w:sz="0" w:space="0" w:color="auto" w:frame="1"/>
          <w:lang w:eastAsia="es-CO"/>
        </w:rPr>
        <w:t xml:space="preserve">la garantía del desarrollo integral del menor; (ii) la preservación de las condiciones necesarias para el pleno ejercicio de los derechos fundamentales del menor; (iii) la protección del menor frente a riesgos prohibidos; (iv) el equilibrio con los derechos de los parientes biológicos sobre la base de la prevalencia de los derechos </w:t>
      </w:r>
      <w:r w:rsidRPr="00E5312F">
        <w:rPr>
          <w:rFonts w:ascii="Bookman Old Style" w:hAnsi="Bookman Old Style"/>
          <w:i/>
          <w:color w:val="000000" w:themeColor="text1"/>
          <w:sz w:val="24"/>
          <w:szCs w:val="24"/>
          <w:bdr w:val="none" w:sz="0" w:space="0" w:color="auto" w:frame="1"/>
          <w:lang w:eastAsia="es-CO"/>
        </w:rPr>
        <w:lastRenderedPageBreak/>
        <w:t>del menor</w:t>
      </w:r>
      <w:r w:rsidR="009739B8">
        <w:rPr>
          <w:rStyle w:val="Refdenotaalpie"/>
          <w:rFonts w:ascii="Bookman Old Style" w:hAnsi="Bookman Old Style"/>
          <w:i/>
          <w:color w:val="000000" w:themeColor="text1"/>
          <w:sz w:val="24"/>
          <w:szCs w:val="24"/>
          <w:bdr w:val="none" w:sz="0" w:space="0" w:color="auto" w:frame="1"/>
          <w:lang w:eastAsia="es-CO"/>
        </w:rPr>
        <w:footnoteReference w:id="8"/>
      </w:r>
      <w:r w:rsidRPr="00E5312F">
        <w:rPr>
          <w:rFonts w:ascii="Bookman Old Style" w:hAnsi="Bookman Old Style"/>
          <w:i/>
          <w:color w:val="000000" w:themeColor="text1"/>
          <w:sz w:val="24"/>
          <w:szCs w:val="24"/>
          <w:bdr w:val="none" w:sz="0" w:space="0" w:color="auto" w:frame="1"/>
          <w:lang w:eastAsia="es-CO"/>
        </w:rPr>
        <w:t>; y (v) la necesidad de evitar cambios desfavorables en las condiciones presentes del niño involucrado.</w:t>
      </w:r>
    </w:p>
    <w:p w14:paraId="15F00DED" w14:textId="77777777" w:rsidR="00C61F9C" w:rsidRDefault="00C61F9C" w:rsidP="00C61F9C">
      <w:pPr>
        <w:widowControl w:val="0"/>
        <w:spacing w:after="0" w:line="360" w:lineRule="auto"/>
        <w:ind w:firstLine="709"/>
        <w:jc w:val="both"/>
        <w:rPr>
          <w:rFonts w:ascii="Bookman Old Style" w:hAnsi="Bookman Old Style"/>
          <w:color w:val="000000" w:themeColor="text1"/>
          <w:sz w:val="28"/>
          <w:szCs w:val="28"/>
          <w:bdr w:val="none" w:sz="0" w:space="0" w:color="auto" w:frame="1"/>
          <w:lang w:eastAsia="es-CO"/>
        </w:rPr>
      </w:pPr>
    </w:p>
    <w:p w14:paraId="3552EE07" w14:textId="282210EE" w:rsidR="00C61F9C" w:rsidRPr="003426CC" w:rsidRDefault="00C61F9C" w:rsidP="00C61F9C">
      <w:pPr>
        <w:shd w:val="clear" w:color="auto" w:fill="FFFFFF"/>
        <w:spacing w:after="0" w:line="360" w:lineRule="auto"/>
        <w:jc w:val="both"/>
        <w:textAlignment w:val="baseline"/>
        <w:rPr>
          <w:rFonts w:ascii="Bookman Old Style" w:hAnsi="Bookman Old Style"/>
          <w:iCs/>
          <w:color w:val="000000" w:themeColor="text1"/>
          <w:sz w:val="24"/>
          <w:szCs w:val="24"/>
          <w:bdr w:val="none" w:sz="0" w:space="0" w:color="auto" w:frame="1"/>
        </w:rPr>
      </w:pPr>
      <w:r w:rsidRPr="00FB510C">
        <w:rPr>
          <w:rFonts w:ascii="Times New Roman" w:hAnsi="Times New Roman"/>
          <w:color w:val="000000" w:themeColor="text1"/>
          <w:sz w:val="28"/>
          <w:szCs w:val="28"/>
          <w:bdr w:val="none" w:sz="0" w:space="0" w:color="auto" w:frame="1"/>
          <w:lang w:eastAsia="es-CO"/>
        </w:rPr>
        <w:t> </w:t>
      </w:r>
      <w:r w:rsidRPr="00FB510C">
        <w:rPr>
          <w:rFonts w:ascii="Bookman Old Style" w:hAnsi="Bookman Old Style"/>
          <w:color w:val="000000" w:themeColor="text1"/>
          <w:sz w:val="28"/>
          <w:szCs w:val="28"/>
          <w:bdr w:val="none" w:sz="0" w:space="0" w:color="auto" w:frame="1"/>
          <w:lang w:eastAsia="es-CO"/>
        </w:rPr>
        <w:tab/>
        <w:t xml:space="preserve">En relación con el penúltimo, la sentencia T-393 de 2004 precisó que </w:t>
      </w:r>
      <w:r w:rsidRPr="001A012D">
        <w:rPr>
          <w:rFonts w:ascii="Bookman Old Style" w:hAnsi="Bookman Old Style"/>
          <w:i/>
          <w:color w:val="000000" w:themeColor="text1"/>
          <w:sz w:val="24"/>
          <w:szCs w:val="24"/>
          <w:bdr w:val="none" w:sz="0" w:space="0" w:color="auto" w:frame="1"/>
          <w:lang w:eastAsia="es-CO"/>
        </w:rPr>
        <w:t>«</w:t>
      </w:r>
      <w:r w:rsidRPr="001A012D">
        <w:rPr>
          <w:rFonts w:ascii="Bookman Old Style" w:hAnsi="Bookman Old Style"/>
          <w:i/>
          <w:color w:val="000000" w:themeColor="text1"/>
          <w:sz w:val="24"/>
          <w:szCs w:val="24"/>
          <w:bdr w:val="none" w:sz="0" w:space="0" w:color="auto" w:frame="1"/>
        </w:rPr>
        <w:t>en situaciones que se haya de determinar cuál es la opción más favorable para un menor en particular, se </w:t>
      </w:r>
      <w:r w:rsidRPr="001A012D">
        <w:rPr>
          <w:rFonts w:ascii="Bookman Old Style" w:hAnsi="Bookman Old Style"/>
          <w:i/>
          <w:iCs/>
          <w:color w:val="000000" w:themeColor="text1"/>
          <w:sz w:val="24"/>
          <w:szCs w:val="24"/>
          <w:bdr w:val="none" w:sz="0" w:space="0" w:color="auto" w:frame="1"/>
        </w:rPr>
        <w:t>deben </w:t>
      </w:r>
      <w:r w:rsidRPr="001A012D">
        <w:rPr>
          <w:rFonts w:ascii="Bookman Old Style" w:hAnsi="Bookman Old Style"/>
          <w:i/>
          <w:color w:val="000000" w:themeColor="text1"/>
          <w:sz w:val="24"/>
          <w:szCs w:val="24"/>
          <w:bdr w:val="none" w:sz="0" w:space="0" w:color="auto" w:frame="1"/>
        </w:rPr>
        <w:t>necesariamente tener en cuenta los derechos e intereses de las personas vinculadas con tal menor, en especial los de sus padres, biológicos o de crianza; “</w:t>
      </w:r>
      <w:r w:rsidRPr="001A012D">
        <w:rPr>
          <w:rFonts w:ascii="Bookman Old Style" w:hAnsi="Bookman Old Style"/>
          <w:i/>
          <w:iCs/>
          <w:color w:val="000000" w:themeColor="text1"/>
          <w:sz w:val="24"/>
          <w:szCs w:val="24"/>
          <w:bdr w:val="none" w:sz="0" w:space="0" w:color="auto" w:frame="1"/>
        </w:rPr>
        <w:t xml:space="preserve">sólo así se logra satisfacer plenamente el mandato de prioridad de los intereses de los niños, </w:t>
      </w:r>
      <w:r w:rsidRPr="001A012D">
        <w:rPr>
          <w:rFonts w:ascii="Bookman Old Style" w:hAnsi="Bookman Old Style"/>
          <w:i/>
          <w:iCs/>
          <w:color w:val="000000" w:themeColor="text1"/>
          <w:sz w:val="24"/>
          <w:szCs w:val="24"/>
          <w:u w:val="single"/>
          <w:bdr w:val="none" w:sz="0" w:space="0" w:color="auto" w:frame="1"/>
        </w:rPr>
        <w:t>ya que éstos son titulares del derecho fundamental a formar parte de una familia, por lo cual su situación no debe ser estudiada en forma aislada, sino en el contexto real de sus relaciones con padres, acudientes y demás familiares e interesados</w:t>
      </w:r>
      <w:r w:rsidR="0028021E">
        <w:rPr>
          <w:rFonts w:ascii="Bookman Old Style" w:hAnsi="Bookman Old Style"/>
          <w:i/>
          <w:iCs/>
          <w:color w:val="000000" w:themeColor="text1"/>
          <w:sz w:val="24"/>
          <w:szCs w:val="24"/>
          <w:bdr w:val="none" w:sz="0" w:space="0" w:color="auto" w:frame="1"/>
        </w:rPr>
        <w:t>”</w:t>
      </w:r>
      <w:r w:rsidR="003426CC">
        <w:rPr>
          <w:rFonts w:ascii="Bookman Old Style" w:hAnsi="Bookman Old Style"/>
          <w:iCs/>
          <w:color w:val="000000" w:themeColor="text1"/>
          <w:sz w:val="24"/>
          <w:szCs w:val="24"/>
          <w:bdr w:val="none" w:sz="0" w:space="0" w:color="auto" w:frame="1"/>
        </w:rPr>
        <w:t>.</w:t>
      </w:r>
    </w:p>
    <w:p w14:paraId="49824D79" w14:textId="37304DC0" w:rsidR="00C61F9C" w:rsidRPr="00FB510C" w:rsidRDefault="00884CA2" w:rsidP="00C61F9C">
      <w:pPr>
        <w:shd w:val="clear" w:color="auto" w:fill="FFFFFF"/>
        <w:spacing w:after="0" w:line="360" w:lineRule="auto"/>
        <w:jc w:val="both"/>
        <w:textAlignment w:val="baseline"/>
        <w:rPr>
          <w:rFonts w:ascii="Bookman Old Style" w:hAnsi="Bookman Old Style"/>
          <w:iCs/>
          <w:color w:val="000000" w:themeColor="text1"/>
          <w:sz w:val="28"/>
          <w:szCs w:val="28"/>
          <w:bdr w:val="none" w:sz="0" w:space="0" w:color="auto" w:frame="1"/>
        </w:rPr>
      </w:pPr>
      <w:r>
        <w:rPr>
          <w:rFonts w:ascii="Bookman Old Style" w:hAnsi="Bookman Old Style"/>
          <w:iCs/>
          <w:color w:val="000000" w:themeColor="text1"/>
          <w:sz w:val="28"/>
          <w:szCs w:val="28"/>
          <w:bdr w:val="none" w:sz="0" w:space="0" w:color="auto" w:frame="1"/>
        </w:rPr>
        <w:t xml:space="preserve"> </w:t>
      </w:r>
    </w:p>
    <w:p w14:paraId="4A59412A" w14:textId="40EC5B0E" w:rsidR="00C61F9C" w:rsidRPr="003426CC" w:rsidRDefault="00C61F9C" w:rsidP="00F41F73">
      <w:pPr>
        <w:shd w:val="clear" w:color="auto" w:fill="FFFFFF"/>
        <w:spacing w:after="0" w:line="360" w:lineRule="auto"/>
        <w:jc w:val="both"/>
        <w:textAlignment w:val="baseline"/>
        <w:rPr>
          <w:rFonts w:ascii="Bookman Old Style" w:hAnsi="Bookman Old Style"/>
          <w:color w:val="000000" w:themeColor="text1"/>
          <w:sz w:val="24"/>
          <w:szCs w:val="24"/>
          <w:bdr w:val="none" w:sz="0" w:space="0" w:color="auto" w:frame="1"/>
        </w:rPr>
      </w:pPr>
      <w:r w:rsidRPr="00FB510C">
        <w:rPr>
          <w:rFonts w:ascii="Bookman Old Style" w:hAnsi="Bookman Old Style"/>
          <w:iCs/>
          <w:color w:val="000000" w:themeColor="text1"/>
          <w:sz w:val="28"/>
          <w:szCs w:val="28"/>
          <w:bdr w:val="none" w:sz="0" w:space="0" w:color="auto" w:frame="1"/>
        </w:rPr>
        <w:tab/>
        <w:t>Y respecto de la última de las pautas generales señaladas, indicó:</w:t>
      </w:r>
      <w:r w:rsidR="00F41F73">
        <w:rPr>
          <w:rFonts w:ascii="Bookman Old Style" w:hAnsi="Bookman Old Style"/>
          <w:iCs/>
          <w:color w:val="000000" w:themeColor="text1"/>
          <w:sz w:val="28"/>
          <w:szCs w:val="28"/>
          <w:bdr w:val="none" w:sz="0" w:space="0" w:color="auto" w:frame="1"/>
        </w:rPr>
        <w:t xml:space="preserve"> «</w:t>
      </w:r>
      <w:r w:rsidRPr="00F41F73">
        <w:rPr>
          <w:rFonts w:ascii="Bookman Old Style" w:hAnsi="Bookman Old Style"/>
          <w:iCs/>
          <w:color w:val="000000" w:themeColor="text1"/>
          <w:sz w:val="24"/>
          <w:szCs w:val="24"/>
          <w:bdr w:val="none" w:sz="0" w:space="0" w:color="auto" w:frame="1"/>
        </w:rPr>
        <w:t>(…)</w:t>
      </w:r>
      <w:r w:rsidRPr="00F41F73">
        <w:rPr>
          <w:rFonts w:ascii="Bookman Old Style" w:hAnsi="Bookman Old Style"/>
          <w:i/>
          <w:iCs/>
          <w:color w:val="000000" w:themeColor="text1"/>
          <w:sz w:val="24"/>
          <w:szCs w:val="24"/>
          <w:bdr w:val="none" w:sz="0" w:space="0" w:color="auto" w:frame="1"/>
        </w:rPr>
        <w:t> </w:t>
      </w:r>
      <w:r w:rsidRPr="00F41F73">
        <w:rPr>
          <w:rFonts w:ascii="Bookman Old Style" w:hAnsi="Bookman Old Style"/>
          <w:i/>
          <w:color w:val="000000" w:themeColor="text1"/>
          <w:sz w:val="24"/>
          <w:szCs w:val="24"/>
          <w:bdr w:val="none" w:sz="0" w:space="0" w:color="auto" w:frame="1"/>
        </w:rPr>
        <w:t xml:space="preserve">En todo caso, es necesario que </w:t>
      </w:r>
      <w:r w:rsidRPr="003426CC">
        <w:rPr>
          <w:rFonts w:ascii="Bookman Old Style" w:hAnsi="Bookman Old Style"/>
          <w:i/>
          <w:color w:val="000000" w:themeColor="text1"/>
          <w:sz w:val="24"/>
          <w:szCs w:val="24"/>
          <w:u w:val="single"/>
          <w:bdr w:val="none" w:sz="0" w:space="0" w:color="auto" w:frame="1"/>
        </w:rPr>
        <w:t>las autoridades o los particulares encargados de adoptar una decisión respecto del bienestar del niño implicado se abstengan de desmejorar las condiciones en las cuales se encuentra éste al momento mismo de la decisión</w:t>
      </w:r>
      <w:r w:rsidRPr="00F41F73">
        <w:rPr>
          <w:rFonts w:ascii="Bookman Old Style" w:hAnsi="Bookman Old Style"/>
          <w:i/>
          <w:color w:val="000000" w:themeColor="text1"/>
          <w:sz w:val="24"/>
          <w:szCs w:val="24"/>
          <w:bdr w:val="none" w:sz="0" w:space="0" w:color="auto" w:frame="1"/>
        </w:rPr>
        <w:t>…</w:t>
      </w:r>
      <w:r w:rsidR="00F41F73">
        <w:rPr>
          <w:rFonts w:ascii="Bookman Old Style" w:hAnsi="Bookman Old Style"/>
          <w:i/>
          <w:color w:val="000000" w:themeColor="text1"/>
          <w:sz w:val="24"/>
          <w:szCs w:val="24"/>
          <w:bdr w:val="none" w:sz="0" w:space="0" w:color="auto" w:frame="1"/>
        </w:rPr>
        <w:t>»</w:t>
      </w:r>
      <w:r w:rsidR="003426CC">
        <w:rPr>
          <w:rFonts w:ascii="Bookman Old Style" w:hAnsi="Bookman Old Style"/>
          <w:color w:val="000000" w:themeColor="text1"/>
          <w:sz w:val="24"/>
          <w:szCs w:val="24"/>
          <w:bdr w:val="none" w:sz="0" w:space="0" w:color="auto" w:frame="1"/>
        </w:rPr>
        <w:t xml:space="preserve"> (</w:t>
      </w:r>
      <w:proofErr w:type="gramStart"/>
      <w:r w:rsidR="003426CC">
        <w:rPr>
          <w:rFonts w:ascii="Bookman Old Style" w:hAnsi="Bookman Old Style"/>
          <w:color w:val="000000" w:themeColor="text1"/>
          <w:sz w:val="24"/>
          <w:szCs w:val="24"/>
          <w:bdr w:val="none" w:sz="0" w:space="0" w:color="auto" w:frame="1"/>
        </w:rPr>
        <w:t>se</w:t>
      </w:r>
      <w:proofErr w:type="gramEnd"/>
      <w:r w:rsidR="003426CC">
        <w:rPr>
          <w:rFonts w:ascii="Bookman Old Style" w:hAnsi="Bookman Old Style"/>
          <w:color w:val="000000" w:themeColor="text1"/>
          <w:sz w:val="24"/>
          <w:szCs w:val="24"/>
          <w:bdr w:val="none" w:sz="0" w:space="0" w:color="auto" w:frame="1"/>
        </w:rPr>
        <w:t xml:space="preserve"> subrayó).</w:t>
      </w:r>
    </w:p>
    <w:p w14:paraId="74E4D7E7" w14:textId="77777777" w:rsidR="00C61F9C" w:rsidRPr="00C61F9C" w:rsidRDefault="00C61F9C" w:rsidP="006F3CB1">
      <w:pPr>
        <w:pStyle w:val="Sangradetextonormal"/>
        <w:shd w:val="clear" w:color="auto" w:fill="FFFFFF"/>
        <w:spacing w:after="0"/>
        <w:jc w:val="both"/>
        <w:textAlignment w:val="baseline"/>
        <w:rPr>
          <w:color w:val="2D2D2D"/>
          <w:sz w:val="28"/>
          <w:szCs w:val="28"/>
          <w:bdr w:val="none" w:sz="0" w:space="0" w:color="auto" w:frame="1"/>
        </w:rPr>
      </w:pPr>
    </w:p>
    <w:p w14:paraId="4484AD79" w14:textId="3152031F" w:rsidR="00C61F9C" w:rsidRDefault="00C61F9C" w:rsidP="00C61F9C">
      <w:pPr>
        <w:spacing w:after="0" w:line="360" w:lineRule="auto"/>
        <w:ind w:firstLine="652"/>
        <w:jc w:val="both"/>
        <w:rPr>
          <w:rFonts w:ascii="Bookman Old Style" w:hAnsi="Bookman Old Style" w:cs="Arial"/>
          <w:sz w:val="28"/>
          <w:szCs w:val="28"/>
        </w:rPr>
      </w:pPr>
      <w:r>
        <w:rPr>
          <w:rFonts w:ascii="Bookman Old Style" w:hAnsi="Bookman Old Style" w:cs="Arial"/>
          <w:sz w:val="28"/>
          <w:szCs w:val="28"/>
        </w:rPr>
        <w:t xml:space="preserve">4. </w:t>
      </w:r>
      <w:r w:rsidRPr="003247EE">
        <w:rPr>
          <w:rFonts w:ascii="Bookman Old Style" w:hAnsi="Bookman Old Style" w:cs="Arial"/>
          <w:sz w:val="28"/>
          <w:szCs w:val="28"/>
        </w:rPr>
        <w:t>En</w:t>
      </w:r>
      <w:r>
        <w:rPr>
          <w:rFonts w:ascii="Bookman Old Style" w:hAnsi="Bookman Old Style" w:cs="Arial"/>
          <w:sz w:val="28"/>
          <w:szCs w:val="28"/>
        </w:rPr>
        <w:t xml:space="preserve"> el asunto puesto a consideración de la Sala, </w:t>
      </w:r>
      <w:r w:rsidR="00884CA2" w:rsidRPr="007D474C">
        <w:rPr>
          <w:rFonts w:ascii="Bookman Old Style" w:hAnsi="Bookman Old Style" w:cs="Arial"/>
          <w:sz w:val="28"/>
          <w:szCs w:val="28"/>
          <w:highlight w:val="yellow"/>
        </w:rPr>
        <w:t xml:space="preserve">la </w:t>
      </w:r>
      <w:r w:rsidRPr="007D474C">
        <w:rPr>
          <w:rFonts w:ascii="Bookman Old Style" w:hAnsi="Bookman Old Style" w:cs="Arial"/>
          <w:sz w:val="28"/>
          <w:szCs w:val="28"/>
          <w:highlight w:val="yellow"/>
        </w:rPr>
        <w:t>solicitante del amparo</w:t>
      </w:r>
      <w:r w:rsidR="00884CA2" w:rsidRPr="007D474C">
        <w:rPr>
          <w:rFonts w:ascii="Bookman Old Style" w:hAnsi="Bookman Old Style" w:cs="Arial"/>
          <w:sz w:val="28"/>
          <w:szCs w:val="28"/>
          <w:highlight w:val="yellow"/>
        </w:rPr>
        <w:t xml:space="preserve"> </w:t>
      </w:r>
      <w:r w:rsidR="009A649C" w:rsidRPr="007D474C">
        <w:rPr>
          <w:rFonts w:ascii="Bookman Old Style" w:hAnsi="Bookman Old Style" w:cs="Arial"/>
          <w:sz w:val="28"/>
          <w:szCs w:val="28"/>
          <w:highlight w:val="yellow"/>
        </w:rPr>
        <w:t>estima</w:t>
      </w:r>
      <w:r w:rsidR="00884CA2" w:rsidRPr="007D474C">
        <w:rPr>
          <w:rFonts w:ascii="Bookman Old Style" w:hAnsi="Bookman Old Style" w:cs="Arial"/>
          <w:sz w:val="28"/>
          <w:szCs w:val="28"/>
          <w:highlight w:val="yellow"/>
        </w:rPr>
        <w:t xml:space="preserve"> transgredidos sus derechos fundamentales porque el </w:t>
      </w:r>
      <w:r w:rsidR="00FA7AB4" w:rsidRPr="007D474C">
        <w:rPr>
          <w:rFonts w:ascii="Bookman Old Style" w:hAnsi="Bookman Old Style" w:cs="Arial"/>
          <w:sz w:val="28"/>
          <w:szCs w:val="28"/>
          <w:highlight w:val="yellow"/>
        </w:rPr>
        <w:t xml:space="preserve">juez </w:t>
      </w:r>
      <w:r w:rsidR="00884CA2" w:rsidRPr="007D474C">
        <w:rPr>
          <w:rFonts w:ascii="Bookman Old Style" w:hAnsi="Bookman Old Style" w:cs="Arial"/>
          <w:sz w:val="28"/>
          <w:szCs w:val="28"/>
          <w:highlight w:val="yellow"/>
        </w:rPr>
        <w:t xml:space="preserve">accionado le ha </w:t>
      </w:r>
      <w:r w:rsidR="009A649C" w:rsidRPr="007D474C">
        <w:rPr>
          <w:rFonts w:ascii="Bookman Old Style" w:hAnsi="Bookman Old Style" w:cs="Arial"/>
          <w:sz w:val="28"/>
          <w:szCs w:val="28"/>
          <w:highlight w:val="yellow"/>
        </w:rPr>
        <w:t>ordenado</w:t>
      </w:r>
      <w:r w:rsidR="00884CA2" w:rsidRPr="007D474C">
        <w:rPr>
          <w:rFonts w:ascii="Bookman Old Style" w:hAnsi="Bookman Old Style" w:cs="Arial"/>
          <w:sz w:val="28"/>
          <w:szCs w:val="28"/>
          <w:highlight w:val="yellow"/>
        </w:rPr>
        <w:t xml:space="preserve"> </w:t>
      </w:r>
      <w:r w:rsidRPr="007D474C">
        <w:rPr>
          <w:rFonts w:ascii="Bookman Old Style" w:hAnsi="Bookman Old Style" w:cs="Arial"/>
          <w:sz w:val="28"/>
          <w:szCs w:val="28"/>
          <w:highlight w:val="yellow"/>
        </w:rPr>
        <w:t xml:space="preserve">practicarse una prueba de ADN con la </w:t>
      </w:r>
      <w:r w:rsidR="009A649C" w:rsidRPr="007D474C">
        <w:rPr>
          <w:rFonts w:ascii="Bookman Old Style" w:hAnsi="Bookman Old Style" w:cs="Arial"/>
          <w:sz w:val="28"/>
          <w:szCs w:val="28"/>
          <w:highlight w:val="yellow"/>
        </w:rPr>
        <w:t>cual</w:t>
      </w:r>
      <w:r w:rsidRPr="007D474C">
        <w:rPr>
          <w:rFonts w:ascii="Bookman Old Style" w:hAnsi="Bookman Old Style" w:cs="Arial"/>
          <w:sz w:val="28"/>
          <w:szCs w:val="28"/>
          <w:highlight w:val="yellow"/>
        </w:rPr>
        <w:t xml:space="preserve"> el demandante pretende demostrar su paternidad biológica,</w:t>
      </w:r>
      <w:r>
        <w:rPr>
          <w:rFonts w:ascii="Bookman Old Style" w:hAnsi="Bookman Old Style" w:cs="Arial"/>
          <w:sz w:val="28"/>
          <w:szCs w:val="28"/>
        </w:rPr>
        <w:t xml:space="preserve"> </w:t>
      </w:r>
      <w:r w:rsidR="009A649C" w:rsidRPr="00603ACC">
        <w:rPr>
          <w:rFonts w:ascii="Bookman Old Style" w:hAnsi="Bookman Old Style" w:cs="Arial"/>
          <w:sz w:val="28"/>
          <w:szCs w:val="28"/>
          <w:highlight w:val="yellow"/>
        </w:rPr>
        <w:t xml:space="preserve">ignorando </w:t>
      </w:r>
      <w:r w:rsidRPr="00603ACC">
        <w:rPr>
          <w:rFonts w:ascii="Bookman Old Style" w:hAnsi="Bookman Old Style" w:cs="Arial"/>
          <w:sz w:val="28"/>
          <w:szCs w:val="28"/>
          <w:highlight w:val="yellow"/>
        </w:rPr>
        <w:t>su derecho de pertenecer a la única familia que ha conocido</w:t>
      </w:r>
      <w:r>
        <w:rPr>
          <w:rFonts w:ascii="Bookman Old Style" w:hAnsi="Bookman Old Style" w:cs="Arial"/>
          <w:sz w:val="28"/>
          <w:szCs w:val="28"/>
        </w:rPr>
        <w:t xml:space="preserve"> </w:t>
      </w:r>
      <w:r w:rsidRPr="00603ACC">
        <w:rPr>
          <w:rFonts w:ascii="Bookman Old Style" w:hAnsi="Bookman Old Style" w:cs="Arial"/>
          <w:sz w:val="28"/>
          <w:szCs w:val="28"/>
          <w:highlight w:val="yellow"/>
        </w:rPr>
        <w:lastRenderedPageBreak/>
        <w:t>durante sus quince años de vida,</w:t>
      </w:r>
      <w:r w:rsidR="009A649C" w:rsidRPr="00603ACC">
        <w:rPr>
          <w:rFonts w:ascii="Bookman Old Style" w:hAnsi="Bookman Old Style" w:cs="Arial"/>
          <w:sz w:val="28"/>
          <w:szCs w:val="28"/>
          <w:highlight w:val="yellow"/>
        </w:rPr>
        <w:t xml:space="preserve"> en la cual está incluido el hombre a quien ella considera su padre</w:t>
      </w:r>
      <w:r w:rsidRPr="00603ACC">
        <w:rPr>
          <w:rFonts w:ascii="Bookman Old Style" w:hAnsi="Bookman Old Style" w:cs="Arial"/>
          <w:sz w:val="28"/>
          <w:szCs w:val="28"/>
          <w:highlight w:val="yellow"/>
        </w:rPr>
        <w:t>.</w:t>
      </w:r>
      <w:r>
        <w:rPr>
          <w:rFonts w:ascii="Bookman Old Style" w:hAnsi="Bookman Old Style" w:cs="Arial"/>
          <w:sz w:val="28"/>
          <w:szCs w:val="28"/>
        </w:rPr>
        <w:t xml:space="preserve"> </w:t>
      </w:r>
    </w:p>
    <w:p w14:paraId="32708124" w14:textId="77777777" w:rsidR="006F3CB1" w:rsidRPr="00E47B65" w:rsidRDefault="006F3CB1" w:rsidP="006F3CB1">
      <w:pPr>
        <w:pStyle w:val="Sangradetextonormal"/>
        <w:shd w:val="clear" w:color="auto" w:fill="FFFFFF"/>
        <w:spacing w:after="0"/>
        <w:jc w:val="both"/>
        <w:textAlignment w:val="baseline"/>
        <w:rPr>
          <w:color w:val="2D2D2D"/>
          <w:sz w:val="28"/>
          <w:szCs w:val="28"/>
          <w:bdr w:val="none" w:sz="0" w:space="0" w:color="auto" w:frame="1"/>
        </w:rPr>
      </w:pPr>
    </w:p>
    <w:p w14:paraId="54B300D4" w14:textId="5616E944" w:rsidR="00E47B65" w:rsidRPr="00E47B65" w:rsidRDefault="00E47B65" w:rsidP="00E47B65">
      <w:pPr>
        <w:widowControl w:val="0"/>
        <w:spacing w:after="0" w:line="360" w:lineRule="auto"/>
        <w:ind w:firstLine="720"/>
        <w:jc w:val="both"/>
        <w:rPr>
          <w:rFonts w:ascii="Bookman Old Style" w:hAnsi="Bookman Old Style" w:cs="Arial"/>
          <w:color w:val="000000"/>
          <w:sz w:val="28"/>
          <w:szCs w:val="28"/>
        </w:rPr>
      </w:pPr>
      <w:r>
        <w:rPr>
          <w:rFonts w:ascii="Bookman Old Style" w:hAnsi="Bookman Old Style" w:cs="Arial"/>
          <w:color w:val="000000"/>
          <w:sz w:val="28"/>
          <w:szCs w:val="28"/>
        </w:rPr>
        <w:t xml:space="preserve">De acuerdo con las manifestaciones de la menor M.J.V.T., </w:t>
      </w:r>
      <w:r w:rsidRPr="00603ACC">
        <w:rPr>
          <w:rFonts w:ascii="Bookman Old Style" w:hAnsi="Bookman Old Style" w:cs="Arial"/>
          <w:color w:val="000000"/>
          <w:sz w:val="28"/>
          <w:szCs w:val="28"/>
          <w:highlight w:val="yellow"/>
        </w:rPr>
        <w:t xml:space="preserve">entre ella y </w:t>
      </w:r>
      <w:r w:rsidR="00AA1226" w:rsidRPr="00603ACC">
        <w:rPr>
          <w:rFonts w:ascii="Bookman Old Style" w:hAnsi="Bookman Old Style" w:cs="Arial"/>
          <w:color w:val="000000"/>
          <w:sz w:val="28"/>
          <w:szCs w:val="28"/>
          <w:highlight w:val="yellow"/>
        </w:rPr>
        <w:t>el hombre</w:t>
      </w:r>
      <w:r w:rsidR="004F4A30" w:rsidRPr="00603ACC">
        <w:rPr>
          <w:rFonts w:ascii="Bookman Old Style" w:hAnsi="Bookman Old Style" w:cs="Arial"/>
          <w:color w:val="000000"/>
          <w:sz w:val="28"/>
          <w:szCs w:val="28"/>
          <w:highlight w:val="yellow"/>
        </w:rPr>
        <w:t xml:space="preserve"> le dio su apellido</w:t>
      </w:r>
      <w:r w:rsidR="00AA1226" w:rsidRPr="00603ACC">
        <w:rPr>
          <w:rFonts w:ascii="Bookman Old Style" w:hAnsi="Bookman Old Style" w:cs="Arial"/>
          <w:color w:val="000000"/>
          <w:sz w:val="28"/>
          <w:szCs w:val="28"/>
          <w:highlight w:val="yellow"/>
        </w:rPr>
        <w:t xml:space="preserve">, </w:t>
      </w:r>
      <w:r w:rsidRPr="00603ACC">
        <w:rPr>
          <w:rFonts w:ascii="Bookman Old Style" w:hAnsi="Bookman Old Style" w:cs="Arial"/>
          <w:color w:val="000000"/>
          <w:sz w:val="28"/>
          <w:szCs w:val="28"/>
          <w:highlight w:val="yellow"/>
        </w:rPr>
        <w:t>se construyó durante varios años una relación de patern</w:t>
      </w:r>
      <w:r w:rsidR="00AA1226" w:rsidRPr="00603ACC">
        <w:rPr>
          <w:rFonts w:ascii="Bookman Old Style" w:hAnsi="Bookman Old Style" w:cs="Arial"/>
          <w:color w:val="000000"/>
          <w:sz w:val="28"/>
          <w:szCs w:val="28"/>
          <w:highlight w:val="yellow"/>
        </w:rPr>
        <w:t>o-filial</w:t>
      </w:r>
      <w:r w:rsidRPr="00603ACC">
        <w:rPr>
          <w:rFonts w:ascii="Bookman Old Style" w:hAnsi="Bookman Old Style" w:cs="Arial"/>
          <w:color w:val="000000"/>
          <w:sz w:val="28"/>
          <w:szCs w:val="28"/>
          <w:highlight w:val="yellow"/>
        </w:rPr>
        <w:t>,</w:t>
      </w:r>
      <w:r w:rsidRPr="00E47B65">
        <w:rPr>
          <w:rFonts w:ascii="Bookman Old Style" w:hAnsi="Bookman Old Style" w:cs="Arial"/>
          <w:color w:val="000000"/>
          <w:sz w:val="28"/>
          <w:szCs w:val="28"/>
        </w:rPr>
        <w:t xml:space="preserve"> en la que</w:t>
      </w:r>
      <w:r>
        <w:rPr>
          <w:rFonts w:ascii="Bookman Old Style" w:hAnsi="Bookman Old Style" w:cs="Arial"/>
          <w:color w:val="000000"/>
          <w:sz w:val="28"/>
          <w:szCs w:val="28"/>
        </w:rPr>
        <w:t xml:space="preserve"> </w:t>
      </w:r>
      <w:r w:rsidRPr="00603ACC">
        <w:rPr>
          <w:rFonts w:ascii="Bookman Old Style" w:hAnsi="Bookman Old Style" w:cs="Arial"/>
          <w:color w:val="000000"/>
          <w:sz w:val="28"/>
          <w:szCs w:val="28"/>
          <w:highlight w:val="yellow"/>
        </w:rPr>
        <w:t xml:space="preserve">éste le </w:t>
      </w:r>
      <w:r w:rsidR="00FA7AB4" w:rsidRPr="00603ACC">
        <w:rPr>
          <w:rFonts w:ascii="Bookman Old Style" w:hAnsi="Bookman Old Style" w:cs="Arial"/>
          <w:color w:val="000000"/>
          <w:sz w:val="28"/>
          <w:szCs w:val="28"/>
          <w:highlight w:val="yellow"/>
        </w:rPr>
        <w:t>ha prodigado</w:t>
      </w:r>
      <w:r w:rsidRPr="00603ACC">
        <w:rPr>
          <w:rFonts w:ascii="Bookman Old Style" w:hAnsi="Bookman Old Style" w:cs="Arial"/>
          <w:color w:val="000000"/>
          <w:sz w:val="28"/>
          <w:szCs w:val="28"/>
          <w:highlight w:val="yellow"/>
        </w:rPr>
        <w:t xml:space="preserve"> cariño, protección</w:t>
      </w:r>
      <w:r w:rsidR="00FA7AB4" w:rsidRPr="00603ACC">
        <w:rPr>
          <w:rFonts w:ascii="Bookman Old Style" w:hAnsi="Bookman Old Style" w:cs="Arial"/>
          <w:color w:val="000000"/>
          <w:sz w:val="28"/>
          <w:szCs w:val="28"/>
          <w:highlight w:val="yellow"/>
        </w:rPr>
        <w:t xml:space="preserve"> y una adecuada crianza</w:t>
      </w:r>
      <w:r w:rsidRPr="00603ACC">
        <w:rPr>
          <w:rFonts w:ascii="Bookman Old Style" w:hAnsi="Bookman Old Style" w:cs="Arial"/>
          <w:color w:val="000000"/>
          <w:sz w:val="28"/>
          <w:szCs w:val="28"/>
          <w:highlight w:val="yellow"/>
        </w:rPr>
        <w:t>,</w:t>
      </w:r>
      <w:r w:rsidRPr="00E47B65">
        <w:rPr>
          <w:rFonts w:ascii="Bookman Old Style" w:hAnsi="Bookman Old Style" w:cs="Arial"/>
          <w:color w:val="000000"/>
          <w:sz w:val="28"/>
          <w:szCs w:val="28"/>
        </w:rPr>
        <w:t xml:space="preserve"> tal como un padre lo hace con sus hijos, amén de proveer su educación, alimentación y sostenimiento</w:t>
      </w:r>
      <w:r w:rsidR="00AA1226">
        <w:rPr>
          <w:rFonts w:ascii="Bookman Old Style" w:hAnsi="Bookman Old Style" w:cs="Arial"/>
          <w:color w:val="000000"/>
          <w:sz w:val="28"/>
          <w:szCs w:val="28"/>
        </w:rPr>
        <w:t>,</w:t>
      </w:r>
      <w:r w:rsidRPr="00E47B65">
        <w:rPr>
          <w:rFonts w:ascii="Bookman Old Style" w:hAnsi="Bookman Old Style" w:cs="Arial"/>
          <w:color w:val="000000"/>
          <w:sz w:val="28"/>
          <w:szCs w:val="28"/>
        </w:rPr>
        <w:t xml:space="preserve"> y velar por su bienestar emocional y físico.</w:t>
      </w:r>
    </w:p>
    <w:p w14:paraId="7233B45B" w14:textId="77777777" w:rsidR="00E47B65" w:rsidRDefault="00E47B65" w:rsidP="00E47B65">
      <w:pPr>
        <w:widowControl w:val="0"/>
        <w:spacing w:after="0" w:line="360" w:lineRule="auto"/>
        <w:ind w:firstLine="720"/>
        <w:jc w:val="both"/>
        <w:rPr>
          <w:rFonts w:ascii="Bookman Old Style" w:hAnsi="Bookman Old Style" w:cs="Arial"/>
          <w:color w:val="000000"/>
          <w:sz w:val="28"/>
          <w:szCs w:val="28"/>
        </w:rPr>
      </w:pPr>
    </w:p>
    <w:p w14:paraId="64F1EB31" w14:textId="29C7C504" w:rsidR="009D3850" w:rsidRDefault="004F4A30" w:rsidP="009D3850">
      <w:pPr>
        <w:tabs>
          <w:tab w:val="left" w:pos="1134"/>
        </w:tabs>
        <w:spacing w:after="0" w:line="360" w:lineRule="auto"/>
        <w:ind w:firstLine="652"/>
        <w:jc w:val="both"/>
        <w:rPr>
          <w:rFonts w:ascii="Bookman Old Style" w:hAnsi="Bookman Old Style" w:cs="Bookman Old Style"/>
          <w:i/>
          <w:sz w:val="24"/>
          <w:szCs w:val="28"/>
          <w:lang w:val="es-ES" w:eastAsia="es-ES"/>
        </w:rPr>
      </w:pPr>
      <w:r>
        <w:rPr>
          <w:rFonts w:ascii="Bookman Old Style" w:hAnsi="Bookman Old Style" w:cs="Arial"/>
          <w:sz w:val="28"/>
          <w:szCs w:val="28"/>
        </w:rPr>
        <w:t>D</w:t>
      </w:r>
      <w:r w:rsidR="009D3850" w:rsidRPr="003247EE">
        <w:rPr>
          <w:rFonts w:ascii="Bookman Old Style" w:hAnsi="Bookman Old Style" w:cs="Arial"/>
          <w:sz w:val="28"/>
          <w:szCs w:val="28"/>
        </w:rPr>
        <w:t>esde el recurso de reposición que</w:t>
      </w:r>
      <w:r w:rsidR="009D3850">
        <w:rPr>
          <w:rFonts w:ascii="Bookman Old Style" w:hAnsi="Bookman Old Style" w:cs="Arial"/>
          <w:sz w:val="28"/>
          <w:szCs w:val="28"/>
        </w:rPr>
        <w:t xml:space="preserve"> los padres de la adolescente</w:t>
      </w:r>
      <w:r w:rsidR="009D3850" w:rsidRPr="003247EE">
        <w:rPr>
          <w:rFonts w:ascii="Bookman Old Style" w:hAnsi="Bookman Old Style" w:cs="Arial"/>
          <w:sz w:val="28"/>
          <w:szCs w:val="28"/>
        </w:rPr>
        <w:t xml:space="preserve"> present</w:t>
      </w:r>
      <w:r w:rsidR="009D3850">
        <w:rPr>
          <w:rFonts w:ascii="Bookman Old Style" w:hAnsi="Bookman Old Style" w:cs="Arial"/>
          <w:sz w:val="28"/>
          <w:szCs w:val="28"/>
        </w:rPr>
        <w:t>aron</w:t>
      </w:r>
      <w:r w:rsidR="009D3850" w:rsidRPr="003247EE">
        <w:rPr>
          <w:rFonts w:ascii="Bookman Old Style" w:hAnsi="Bookman Old Style" w:cs="Arial"/>
          <w:sz w:val="28"/>
          <w:szCs w:val="28"/>
        </w:rPr>
        <w:t xml:space="preserve"> contra el auto </w:t>
      </w:r>
      <w:proofErr w:type="spellStart"/>
      <w:r w:rsidR="009D3850" w:rsidRPr="003247EE">
        <w:rPr>
          <w:rFonts w:ascii="Bookman Old Style" w:hAnsi="Bookman Old Style" w:cs="Arial"/>
          <w:sz w:val="28"/>
          <w:szCs w:val="28"/>
        </w:rPr>
        <w:t>admisorio</w:t>
      </w:r>
      <w:proofErr w:type="spellEnd"/>
      <w:r w:rsidR="009D3850" w:rsidRPr="003247EE">
        <w:rPr>
          <w:rFonts w:ascii="Bookman Old Style" w:hAnsi="Bookman Old Style" w:cs="Arial"/>
          <w:sz w:val="28"/>
          <w:szCs w:val="28"/>
        </w:rPr>
        <w:t xml:space="preserve"> de la demanda, se puso de presente al juzgador que por tratarse de un </w:t>
      </w:r>
      <w:r w:rsidR="009D3850" w:rsidRPr="003247EE">
        <w:rPr>
          <w:rFonts w:ascii="Bookman Old Style" w:hAnsi="Bookman Old Style" w:cs="Bookman Old Style"/>
          <w:i/>
          <w:sz w:val="24"/>
          <w:szCs w:val="28"/>
          <w:lang w:val="es-ES" w:eastAsia="es-ES"/>
        </w:rPr>
        <w:t xml:space="preserve">«…tema tan delicado que </w:t>
      </w:r>
      <w:r w:rsidR="009D3850" w:rsidRPr="00603ACC">
        <w:rPr>
          <w:rFonts w:ascii="Bookman Old Style" w:hAnsi="Bookman Old Style" w:cs="Bookman Old Style"/>
          <w:i/>
          <w:sz w:val="24"/>
          <w:szCs w:val="28"/>
          <w:highlight w:val="yellow"/>
          <w:lang w:val="es-ES" w:eastAsia="es-ES"/>
        </w:rPr>
        <w:t>puede llegar a afectar profunda y gravemente la integridad sicológica, social y personal de la niña MJVT»</w:t>
      </w:r>
      <w:r w:rsidR="009D3850" w:rsidRPr="00603ACC">
        <w:rPr>
          <w:rFonts w:ascii="Bookman Old Style" w:hAnsi="Bookman Old Style" w:cs="Bookman Old Style"/>
          <w:i/>
          <w:sz w:val="28"/>
          <w:szCs w:val="28"/>
          <w:highlight w:val="yellow"/>
          <w:lang w:val="es-ES" w:eastAsia="es-ES"/>
        </w:rPr>
        <w:t>,</w:t>
      </w:r>
      <w:r w:rsidR="009D3850" w:rsidRPr="003247EE">
        <w:rPr>
          <w:rFonts w:ascii="Bookman Old Style" w:hAnsi="Bookman Old Style" w:cs="Bookman Old Style"/>
          <w:i/>
          <w:sz w:val="28"/>
          <w:szCs w:val="28"/>
          <w:lang w:val="es-ES" w:eastAsia="es-ES"/>
        </w:rPr>
        <w:t xml:space="preserve"> </w:t>
      </w:r>
      <w:r w:rsidR="009D3850" w:rsidRPr="003247EE">
        <w:rPr>
          <w:rFonts w:ascii="Bookman Old Style" w:hAnsi="Bookman Old Style" w:cs="Bookman Old Style"/>
          <w:sz w:val="28"/>
          <w:szCs w:val="28"/>
          <w:lang w:val="es-ES" w:eastAsia="es-ES"/>
        </w:rPr>
        <w:t xml:space="preserve">es imperioso que </w:t>
      </w:r>
      <w:r w:rsidR="009D3850" w:rsidRPr="003247EE">
        <w:rPr>
          <w:rFonts w:ascii="Bookman Old Style" w:hAnsi="Bookman Old Style" w:cs="Bookman Old Style"/>
          <w:i/>
          <w:sz w:val="24"/>
          <w:szCs w:val="28"/>
          <w:lang w:val="es-ES" w:eastAsia="es-ES"/>
        </w:rPr>
        <w:t xml:space="preserve">«…a la actuación se le imponga la atención, reserva y cuidado extremos y necesarios para </w:t>
      </w:r>
      <w:r w:rsidR="009D3850" w:rsidRPr="00603ACC">
        <w:rPr>
          <w:rFonts w:ascii="Bookman Old Style" w:hAnsi="Bookman Old Style" w:cs="Bookman Old Style"/>
          <w:i/>
          <w:sz w:val="24"/>
          <w:szCs w:val="28"/>
          <w:highlight w:val="yellow"/>
          <w:lang w:val="es-ES" w:eastAsia="es-ES"/>
        </w:rPr>
        <w:t>evitar lastimar o afectarla</w:t>
      </w:r>
      <w:r w:rsidR="009D3850" w:rsidRPr="003247EE">
        <w:rPr>
          <w:rFonts w:ascii="Bookman Old Style" w:hAnsi="Bookman Old Style" w:cs="Bookman Old Style"/>
          <w:i/>
          <w:sz w:val="24"/>
          <w:szCs w:val="28"/>
          <w:lang w:val="es-ES" w:eastAsia="es-ES"/>
        </w:rPr>
        <w:t xml:space="preserve">, máxime que </w:t>
      </w:r>
      <w:r w:rsidR="009D3850" w:rsidRPr="00603ACC">
        <w:rPr>
          <w:rFonts w:ascii="Bookman Old Style" w:hAnsi="Bookman Old Style" w:cs="Bookman Old Style"/>
          <w:i/>
          <w:sz w:val="24"/>
          <w:szCs w:val="28"/>
          <w:highlight w:val="yellow"/>
          <w:lang w:val="es-ES" w:eastAsia="es-ES"/>
        </w:rPr>
        <w:t xml:space="preserve">goza de especial protección constitucional y </w:t>
      </w:r>
      <w:r w:rsidR="009D3850" w:rsidRPr="00603ACC">
        <w:rPr>
          <w:rFonts w:ascii="Bookman Old Style" w:hAnsi="Bookman Old Style" w:cs="Bookman Old Style"/>
          <w:i/>
          <w:sz w:val="24"/>
          <w:szCs w:val="28"/>
          <w:highlight w:val="yellow"/>
          <w:u w:val="single"/>
          <w:lang w:val="es-ES" w:eastAsia="es-ES"/>
        </w:rPr>
        <w:t>que por más de 15 años ha tenido una familia,</w:t>
      </w:r>
      <w:r w:rsidR="009D3850" w:rsidRPr="00534EA1">
        <w:rPr>
          <w:rFonts w:ascii="Bookman Old Style" w:hAnsi="Bookman Old Style" w:cs="Bookman Old Style"/>
          <w:i/>
          <w:sz w:val="24"/>
          <w:szCs w:val="28"/>
          <w:lang w:val="es-ES" w:eastAsia="es-ES"/>
        </w:rPr>
        <w:t xml:space="preserve"> </w:t>
      </w:r>
      <w:r w:rsidR="009D3850" w:rsidRPr="003247EE">
        <w:rPr>
          <w:rFonts w:ascii="Bookman Old Style" w:hAnsi="Bookman Old Style" w:cs="Bookman Old Style"/>
          <w:i/>
          <w:sz w:val="24"/>
          <w:szCs w:val="28"/>
          <w:lang w:val="es-ES" w:eastAsia="es-ES"/>
        </w:rPr>
        <w:t xml:space="preserve">entorno social y cultural propicios, </w:t>
      </w:r>
      <w:r w:rsidR="009D3850" w:rsidRPr="00534EA1">
        <w:rPr>
          <w:rFonts w:ascii="Bookman Old Style" w:hAnsi="Bookman Old Style" w:cs="Bookman Old Style"/>
          <w:i/>
          <w:sz w:val="24"/>
          <w:szCs w:val="28"/>
          <w:u w:val="single"/>
          <w:lang w:val="es-ES" w:eastAsia="es-ES"/>
        </w:rPr>
        <w:t>es decir, la estabilidad sicológica armoniosa y edificante que garantiza la Carta Política</w:t>
      </w:r>
      <w:r w:rsidR="009D3850" w:rsidRPr="003247EE">
        <w:rPr>
          <w:rFonts w:ascii="Bookman Old Style" w:hAnsi="Bookman Old Style" w:cs="Bookman Old Style"/>
          <w:i/>
          <w:sz w:val="24"/>
          <w:szCs w:val="28"/>
          <w:lang w:val="es-ES" w:eastAsia="es-ES"/>
        </w:rPr>
        <w:t xml:space="preserve"> y que merece protección y respeto, entorno que no puede verse resquebrajado catastróficamente por intentos harto extemporáneos y acompañados de no se sabe qué fin, a estas alturas malsanos, de terceros». </w:t>
      </w:r>
    </w:p>
    <w:p w14:paraId="13320D01" w14:textId="77777777" w:rsidR="00FF0F00" w:rsidRPr="003247EE" w:rsidRDefault="00FF0F00" w:rsidP="009D3850">
      <w:pPr>
        <w:tabs>
          <w:tab w:val="left" w:pos="1134"/>
        </w:tabs>
        <w:spacing w:after="0" w:line="360" w:lineRule="auto"/>
        <w:ind w:firstLine="652"/>
        <w:jc w:val="both"/>
        <w:rPr>
          <w:rFonts w:ascii="Bookman Old Style" w:hAnsi="Bookman Old Style" w:cs="Bookman Old Style"/>
          <w:i/>
          <w:sz w:val="24"/>
          <w:szCs w:val="28"/>
          <w:lang w:val="es-ES" w:eastAsia="es-ES"/>
        </w:rPr>
      </w:pPr>
    </w:p>
    <w:p w14:paraId="3DA03D58" w14:textId="7936C18A" w:rsidR="00614279" w:rsidRPr="003247EE" w:rsidRDefault="00614279" w:rsidP="00614279">
      <w:pPr>
        <w:tabs>
          <w:tab w:val="left" w:pos="1134"/>
        </w:tabs>
        <w:spacing w:after="0" w:line="360" w:lineRule="auto"/>
        <w:ind w:firstLine="652"/>
        <w:jc w:val="both"/>
        <w:rPr>
          <w:rFonts w:ascii="Bookman Old Style" w:hAnsi="Bookman Old Style" w:cs="Bookman Old Style"/>
          <w:sz w:val="28"/>
          <w:szCs w:val="28"/>
          <w:lang w:val="es-ES" w:eastAsia="es-ES"/>
        </w:rPr>
      </w:pPr>
      <w:r w:rsidRPr="003247EE">
        <w:rPr>
          <w:rFonts w:ascii="Bookman Old Style" w:hAnsi="Bookman Old Style" w:cs="Bookman Old Style"/>
          <w:sz w:val="28"/>
          <w:szCs w:val="28"/>
          <w:lang w:val="es-ES" w:eastAsia="es-ES"/>
        </w:rPr>
        <w:t>Y al contestar la demanda</w:t>
      </w:r>
      <w:r>
        <w:rPr>
          <w:rFonts w:ascii="Bookman Old Style" w:hAnsi="Bookman Old Style" w:cs="Bookman Old Style"/>
          <w:sz w:val="28"/>
          <w:szCs w:val="28"/>
          <w:lang w:val="es-ES" w:eastAsia="es-ES"/>
        </w:rPr>
        <w:t>,</w:t>
      </w:r>
      <w:r w:rsidRPr="003247EE">
        <w:rPr>
          <w:rFonts w:ascii="Bookman Old Style" w:hAnsi="Bookman Old Style" w:cs="Bookman Old Style"/>
          <w:sz w:val="28"/>
          <w:szCs w:val="28"/>
          <w:lang w:val="es-ES" w:eastAsia="es-ES"/>
        </w:rPr>
        <w:t xml:space="preserve"> muchas de las excepciones de mérito se encaminaron a evitar la práctica de la prueba de ADN, por considerarla una invasión ilegítima al fuero interno de la adolescente, quien </w:t>
      </w:r>
      <w:r w:rsidRPr="00603ACC">
        <w:rPr>
          <w:rFonts w:ascii="Bookman Old Style" w:hAnsi="Bookman Old Style" w:cs="Bookman Old Style"/>
          <w:sz w:val="28"/>
          <w:szCs w:val="28"/>
          <w:highlight w:val="yellow"/>
          <w:lang w:val="es-ES" w:eastAsia="es-ES"/>
        </w:rPr>
        <w:t xml:space="preserve">ha expresado su rechazo, </w:t>
      </w:r>
      <w:r w:rsidRPr="00603ACC">
        <w:rPr>
          <w:rFonts w:ascii="Bookman Old Style" w:hAnsi="Bookman Old Style" w:cs="Bookman Old Style"/>
          <w:sz w:val="28"/>
          <w:szCs w:val="28"/>
          <w:highlight w:val="yellow"/>
          <w:lang w:val="es-ES" w:eastAsia="es-ES"/>
        </w:rPr>
        <w:lastRenderedPageBreak/>
        <w:t xml:space="preserve">no solo hacia el proceso, sino </w:t>
      </w:r>
      <w:r w:rsidR="000904B4" w:rsidRPr="00603ACC">
        <w:rPr>
          <w:rFonts w:ascii="Bookman Old Style" w:hAnsi="Bookman Old Style" w:cs="Bookman Old Style"/>
          <w:sz w:val="28"/>
          <w:szCs w:val="28"/>
          <w:highlight w:val="yellow"/>
          <w:lang w:val="es-ES" w:eastAsia="es-ES"/>
        </w:rPr>
        <w:t xml:space="preserve">también </w:t>
      </w:r>
      <w:r w:rsidRPr="00603ACC">
        <w:rPr>
          <w:rFonts w:ascii="Bookman Old Style" w:hAnsi="Bookman Old Style" w:cs="Bookman Old Style"/>
          <w:sz w:val="28"/>
          <w:szCs w:val="28"/>
          <w:highlight w:val="yellow"/>
          <w:lang w:val="es-ES" w:eastAsia="es-ES"/>
        </w:rPr>
        <w:t>hacia el examen genético decretado.</w:t>
      </w:r>
    </w:p>
    <w:p w14:paraId="475E3521" w14:textId="77777777" w:rsidR="00614279" w:rsidRDefault="00614279" w:rsidP="00CE217F">
      <w:pPr>
        <w:widowControl w:val="0"/>
        <w:spacing w:after="0" w:line="360" w:lineRule="auto"/>
        <w:ind w:firstLine="720"/>
        <w:jc w:val="both"/>
        <w:rPr>
          <w:rFonts w:ascii="Bookman Old Style" w:hAnsi="Bookman Old Style" w:cs="Arial"/>
          <w:color w:val="000000"/>
          <w:sz w:val="28"/>
          <w:szCs w:val="28"/>
          <w:lang w:val="es-ES"/>
        </w:rPr>
      </w:pPr>
    </w:p>
    <w:p w14:paraId="3AD871DF" w14:textId="2788E8D6" w:rsidR="00A744D0" w:rsidRPr="003247EE" w:rsidRDefault="00A744D0" w:rsidP="00A744D0">
      <w:pPr>
        <w:tabs>
          <w:tab w:val="left" w:pos="1134"/>
        </w:tabs>
        <w:spacing w:after="0" w:line="360" w:lineRule="auto"/>
        <w:ind w:firstLine="652"/>
        <w:jc w:val="both"/>
        <w:rPr>
          <w:rFonts w:ascii="Bookman Old Style" w:hAnsi="Bookman Old Style" w:cs="Bookman Old Style"/>
          <w:sz w:val="24"/>
          <w:szCs w:val="28"/>
          <w:lang w:val="es-ES" w:eastAsia="es-ES"/>
        </w:rPr>
      </w:pPr>
      <w:r w:rsidRPr="003247EE">
        <w:rPr>
          <w:rFonts w:ascii="Bookman Old Style" w:hAnsi="Bookman Old Style" w:cs="Bookman Old Style"/>
          <w:sz w:val="28"/>
          <w:szCs w:val="28"/>
          <w:lang w:val="es-ES" w:eastAsia="es-ES"/>
        </w:rPr>
        <w:t>Por último,</w:t>
      </w:r>
      <w:r>
        <w:rPr>
          <w:rFonts w:ascii="Bookman Old Style" w:hAnsi="Bookman Old Style" w:cs="Bookman Old Style"/>
          <w:sz w:val="28"/>
          <w:szCs w:val="28"/>
          <w:lang w:val="es-ES" w:eastAsia="es-ES"/>
        </w:rPr>
        <w:t xml:space="preserve"> en escrito posterior, </w:t>
      </w:r>
      <w:r w:rsidRPr="003247EE">
        <w:rPr>
          <w:rFonts w:ascii="Bookman Old Style" w:hAnsi="Bookman Old Style" w:cs="Bookman Old Style"/>
          <w:sz w:val="28"/>
          <w:szCs w:val="28"/>
          <w:lang w:val="es-ES" w:eastAsia="es-ES"/>
        </w:rPr>
        <w:t xml:space="preserve">se insistió en que </w:t>
      </w:r>
      <w:r w:rsidRPr="003247EE">
        <w:rPr>
          <w:rFonts w:ascii="Bookman Old Style" w:hAnsi="Bookman Old Style" w:cs="Bookman Old Style"/>
          <w:i/>
          <w:sz w:val="24"/>
          <w:szCs w:val="28"/>
          <w:lang w:val="es-ES" w:eastAsia="es-ES"/>
        </w:rPr>
        <w:t>«…en pro de los derechos prevalentes de la menor MJVT, se le escuche en esta actuación y antes de la práctica del examen de ADN decretado, dado que conforme lo expresan mis poderdantes es su voluntad hacerlo, esto con intervención del Ministerio Público</w:t>
      </w:r>
      <w:r>
        <w:rPr>
          <w:rFonts w:ascii="Bookman Old Style" w:hAnsi="Bookman Old Style" w:cs="Bookman Old Style"/>
          <w:i/>
          <w:sz w:val="24"/>
          <w:szCs w:val="28"/>
          <w:lang w:val="es-ES" w:eastAsia="es-ES"/>
        </w:rPr>
        <w:t xml:space="preserve"> </w:t>
      </w:r>
      <w:r w:rsidRPr="003247EE">
        <w:rPr>
          <w:rFonts w:ascii="Bookman Old Style" w:hAnsi="Bookman Old Style" w:cs="Bookman Old Style"/>
          <w:i/>
          <w:sz w:val="24"/>
          <w:szCs w:val="28"/>
          <w:lang w:val="es-ES" w:eastAsia="es-ES"/>
        </w:rPr>
        <w:t xml:space="preserve">- </w:t>
      </w:r>
      <w:r>
        <w:rPr>
          <w:rFonts w:ascii="Bookman Old Style" w:hAnsi="Bookman Old Style" w:cs="Bookman Old Style"/>
          <w:i/>
          <w:sz w:val="24"/>
          <w:szCs w:val="28"/>
          <w:lang w:val="es-ES" w:eastAsia="es-ES"/>
        </w:rPr>
        <w:t>P</w:t>
      </w:r>
      <w:r w:rsidRPr="003247EE">
        <w:rPr>
          <w:rFonts w:ascii="Bookman Old Style" w:hAnsi="Bookman Old Style" w:cs="Bookman Old Style"/>
          <w:i/>
          <w:sz w:val="24"/>
          <w:szCs w:val="28"/>
          <w:lang w:val="es-ES" w:eastAsia="es-ES"/>
        </w:rPr>
        <w:t>rocuraduría General de la Nación, trabajadora social del Despacho y la Defensoría de F</w:t>
      </w:r>
      <w:r>
        <w:rPr>
          <w:rFonts w:ascii="Bookman Old Style" w:hAnsi="Bookman Old Style" w:cs="Bookman Old Style"/>
          <w:i/>
          <w:sz w:val="24"/>
          <w:szCs w:val="28"/>
          <w:lang w:val="es-ES" w:eastAsia="es-ES"/>
        </w:rPr>
        <w:t>amilia asignada si [es] el caso</w:t>
      </w:r>
      <w:r w:rsidRPr="003247EE">
        <w:rPr>
          <w:rFonts w:ascii="Bookman Old Style" w:hAnsi="Bookman Old Style" w:cs="Bookman Old Style"/>
          <w:i/>
          <w:sz w:val="24"/>
          <w:szCs w:val="28"/>
          <w:lang w:val="es-ES" w:eastAsia="es-ES"/>
        </w:rPr>
        <w:t>»</w:t>
      </w:r>
      <w:r>
        <w:rPr>
          <w:rFonts w:ascii="Bookman Old Style" w:hAnsi="Bookman Old Style" w:cs="Bookman Old Style"/>
          <w:sz w:val="24"/>
          <w:szCs w:val="28"/>
          <w:lang w:val="es-ES" w:eastAsia="es-ES"/>
        </w:rPr>
        <w:t>.</w:t>
      </w:r>
      <w:r w:rsidRPr="003247EE">
        <w:rPr>
          <w:rFonts w:ascii="Bookman Old Style" w:hAnsi="Bookman Old Style" w:cs="Bookman Old Style"/>
          <w:sz w:val="24"/>
          <w:szCs w:val="28"/>
          <w:lang w:val="es-ES" w:eastAsia="es-ES"/>
        </w:rPr>
        <w:t xml:space="preserve"> </w:t>
      </w:r>
    </w:p>
    <w:p w14:paraId="794A84E0" w14:textId="77777777" w:rsidR="00A744D0" w:rsidRDefault="00A744D0" w:rsidP="00CE217F">
      <w:pPr>
        <w:widowControl w:val="0"/>
        <w:spacing w:after="0" w:line="360" w:lineRule="auto"/>
        <w:ind w:firstLine="720"/>
        <w:jc w:val="both"/>
        <w:rPr>
          <w:rFonts w:ascii="Bookman Old Style" w:hAnsi="Bookman Old Style" w:cs="Arial"/>
          <w:color w:val="000000"/>
          <w:sz w:val="28"/>
          <w:szCs w:val="28"/>
          <w:lang w:val="es-ES"/>
        </w:rPr>
      </w:pPr>
    </w:p>
    <w:p w14:paraId="380850CF" w14:textId="76E8FBCE" w:rsidR="00CE217F" w:rsidRPr="003247EE" w:rsidRDefault="00E47B65" w:rsidP="00CE217F">
      <w:pPr>
        <w:widowControl w:val="0"/>
        <w:spacing w:after="0" w:line="360" w:lineRule="auto"/>
        <w:ind w:firstLine="720"/>
        <w:jc w:val="both"/>
        <w:rPr>
          <w:rFonts w:ascii="Bookman Old Style" w:hAnsi="Bookman Old Style" w:cs="Arial"/>
          <w:sz w:val="28"/>
          <w:szCs w:val="28"/>
        </w:rPr>
      </w:pPr>
      <w:r w:rsidRPr="00E47B65">
        <w:rPr>
          <w:rFonts w:ascii="Bookman Old Style" w:hAnsi="Bookman Old Style" w:cs="Arial"/>
          <w:color w:val="000000"/>
          <w:sz w:val="28"/>
          <w:szCs w:val="28"/>
        </w:rPr>
        <w:t>Sin reparar en</w:t>
      </w:r>
      <w:r>
        <w:rPr>
          <w:rFonts w:ascii="Bookman Old Style" w:hAnsi="Bookman Old Style" w:cs="Arial"/>
          <w:color w:val="000000"/>
          <w:sz w:val="28"/>
          <w:szCs w:val="28"/>
        </w:rPr>
        <w:t xml:space="preserve"> ello, </w:t>
      </w:r>
      <w:r w:rsidRPr="000C1ABD">
        <w:rPr>
          <w:rFonts w:ascii="Bookman Old Style" w:hAnsi="Bookman Old Style" w:cs="Arial"/>
          <w:color w:val="000000"/>
          <w:sz w:val="28"/>
          <w:szCs w:val="28"/>
          <w:highlight w:val="yellow"/>
        </w:rPr>
        <w:t>el juez del conocimiento de la causa impugnatoria</w:t>
      </w:r>
      <w:r w:rsidR="000904B4" w:rsidRPr="000C1ABD">
        <w:rPr>
          <w:rFonts w:ascii="Bookman Old Style" w:hAnsi="Bookman Old Style" w:cs="Arial"/>
          <w:color w:val="000000"/>
          <w:sz w:val="28"/>
          <w:szCs w:val="28"/>
          <w:highlight w:val="yellow"/>
        </w:rPr>
        <w:t>,</w:t>
      </w:r>
      <w:r w:rsidRPr="000C1ABD">
        <w:rPr>
          <w:rFonts w:ascii="Bookman Old Style" w:hAnsi="Bookman Old Style" w:cs="Arial"/>
          <w:color w:val="000000"/>
          <w:sz w:val="28"/>
          <w:szCs w:val="28"/>
          <w:highlight w:val="yellow"/>
        </w:rPr>
        <w:t xml:space="preserve"> luego de decretar la práctica de la pr</w:t>
      </w:r>
      <w:r w:rsidR="000904B4" w:rsidRPr="000C1ABD">
        <w:rPr>
          <w:rFonts w:ascii="Bookman Old Style" w:hAnsi="Bookman Old Style" w:cs="Arial"/>
          <w:color w:val="000000"/>
          <w:sz w:val="28"/>
          <w:szCs w:val="28"/>
          <w:highlight w:val="yellow"/>
        </w:rPr>
        <w:t>obanza</w:t>
      </w:r>
      <w:r w:rsidRPr="000C1ABD">
        <w:rPr>
          <w:rFonts w:ascii="Bookman Old Style" w:hAnsi="Bookman Old Style" w:cs="Arial"/>
          <w:color w:val="000000"/>
          <w:sz w:val="28"/>
          <w:szCs w:val="28"/>
          <w:highlight w:val="yellow"/>
        </w:rPr>
        <w:t xml:space="preserve">, ha sido insistente al punto de la </w:t>
      </w:r>
      <w:r w:rsidR="00F77005" w:rsidRPr="000C1ABD">
        <w:rPr>
          <w:rFonts w:ascii="Bookman Old Style" w:hAnsi="Bookman Old Style" w:cs="Arial"/>
          <w:color w:val="000000"/>
          <w:sz w:val="28"/>
          <w:szCs w:val="28"/>
          <w:highlight w:val="yellow"/>
        </w:rPr>
        <w:t xml:space="preserve">obstinación en la realización de </w:t>
      </w:r>
      <w:r w:rsidR="000904B4" w:rsidRPr="000C1ABD">
        <w:rPr>
          <w:rFonts w:ascii="Bookman Old Style" w:hAnsi="Bookman Old Style" w:cs="Arial"/>
          <w:color w:val="000000"/>
          <w:sz w:val="28"/>
          <w:szCs w:val="28"/>
          <w:highlight w:val="yellow"/>
        </w:rPr>
        <w:t>tal</w:t>
      </w:r>
      <w:r w:rsidR="00F77005" w:rsidRPr="000C1ABD">
        <w:rPr>
          <w:rFonts w:ascii="Bookman Old Style" w:hAnsi="Bookman Old Style" w:cs="Arial"/>
          <w:color w:val="000000"/>
          <w:sz w:val="28"/>
          <w:szCs w:val="28"/>
          <w:highlight w:val="yellow"/>
        </w:rPr>
        <w:t xml:space="preserve"> examen,</w:t>
      </w:r>
      <w:r w:rsidR="00F77005">
        <w:rPr>
          <w:rFonts w:ascii="Bookman Old Style" w:hAnsi="Bookman Old Style" w:cs="Arial"/>
          <w:color w:val="000000"/>
          <w:sz w:val="28"/>
          <w:szCs w:val="28"/>
        </w:rPr>
        <w:t xml:space="preserve"> a pesar de que en varias oportunidades se le ha solicitado no someter a la menor a la verificación sanguínea del vínculo filial alegado en la demanda</w:t>
      </w:r>
      <w:r w:rsidR="00F77005" w:rsidRPr="003247EE">
        <w:rPr>
          <w:rFonts w:ascii="Bookman Old Style" w:hAnsi="Bookman Old Style" w:cs="Arial"/>
          <w:sz w:val="28"/>
          <w:szCs w:val="28"/>
        </w:rPr>
        <w:t xml:space="preserve">, dados los efectos </w:t>
      </w:r>
      <w:r w:rsidR="00F77005">
        <w:rPr>
          <w:rFonts w:ascii="Bookman Old Style" w:hAnsi="Bookman Old Style" w:cs="Arial"/>
          <w:sz w:val="28"/>
          <w:szCs w:val="28"/>
        </w:rPr>
        <w:t>p</w:t>
      </w:r>
      <w:r w:rsidR="00F77005" w:rsidRPr="003247EE">
        <w:rPr>
          <w:rFonts w:ascii="Bookman Old Style" w:hAnsi="Bookman Old Style" w:cs="Arial"/>
          <w:sz w:val="28"/>
          <w:szCs w:val="28"/>
        </w:rPr>
        <w:t>sicológicos</w:t>
      </w:r>
      <w:r w:rsidR="00F77005">
        <w:rPr>
          <w:rFonts w:ascii="Bookman Old Style" w:hAnsi="Bookman Old Style" w:cs="Arial"/>
          <w:sz w:val="28"/>
          <w:szCs w:val="28"/>
        </w:rPr>
        <w:t xml:space="preserve"> y sufrimiento</w:t>
      </w:r>
      <w:r w:rsidR="00F77005" w:rsidRPr="003247EE">
        <w:rPr>
          <w:rFonts w:ascii="Bookman Old Style" w:hAnsi="Bookman Old Style" w:cs="Arial"/>
          <w:sz w:val="28"/>
          <w:szCs w:val="28"/>
        </w:rPr>
        <w:t xml:space="preserve"> que </w:t>
      </w:r>
      <w:r w:rsidR="00CE217F">
        <w:rPr>
          <w:rFonts w:ascii="Bookman Old Style" w:hAnsi="Bookman Old Style" w:cs="Arial"/>
          <w:sz w:val="28"/>
          <w:szCs w:val="28"/>
        </w:rPr>
        <w:t xml:space="preserve">la pretensión del demandante </w:t>
      </w:r>
      <w:r w:rsidR="00F77005" w:rsidRPr="003247EE">
        <w:rPr>
          <w:rFonts w:ascii="Bookman Old Style" w:hAnsi="Bookman Old Style" w:cs="Arial"/>
          <w:sz w:val="28"/>
          <w:szCs w:val="28"/>
        </w:rPr>
        <w:t>le está causando</w:t>
      </w:r>
      <w:r w:rsidR="00CE217F" w:rsidRPr="00CE217F">
        <w:rPr>
          <w:rFonts w:ascii="Bookman Old Style" w:hAnsi="Bookman Old Style" w:cs="Arial"/>
          <w:sz w:val="28"/>
          <w:szCs w:val="28"/>
        </w:rPr>
        <w:t xml:space="preserve"> </w:t>
      </w:r>
      <w:r w:rsidR="00CE217F">
        <w:rPr>
          <w:rFonts w:ascii="Bookman Old Style" w:hAnsi="Bookman Old Style" w:cs="Arial"/>
          <w:sz w:val="28"/>
          <w:szCs w:val="28"/>
        </w:rPr>
        <w:t>ante la posibilidad de ser separada de su núcleo familiar,</w:t>
      </w:r>
      <w:r w:rsidR="00CE217F" w:rsidRPr="00CE217F">
        <w:rPr>
          <w:rFonts w:ascii="Bookman Old Style" w:hAnsi="Bookman Old Style" w:cs="Arial"/>
          <w:sz w:val="28"/>
          <w:szCs w:val="28"/>
        </w:rPr>
        <w:t xml:space="preserve"> </w:t>
      </w:r>
      <w:r w:rsidR="00CE217F">
        <w:rPr>
          <w:rFonts w:ascii="Bookman Old Style" w:hAnsi="Bookman Old Style" w:cs="Arial"/>
          <w:sz w:val="28"/>
          <w:szCs w:val="28"/>
        </w:rPr>
        <w:t xml:space="preserve">pedimentos frente a los cuales se limitó a señalar que </w:t>
      </w:r>
      <w:r w:rsidR="00CE217F" w:rsidRPr="003247EE">
        <w:rPr>
          <w:rFonts w:ascii="Bookman Old Style" w:hAnsi="Bookman Old Style" w:cs="Bookman Old Style"/>
          <w:i/>
          <w:sz w:val="24"/>
          <w:szCs w:val="28"/>
          <w:lang w:val="es-ES" w:eastAsia="es-ES"/>
        </w:rPr>
        <w:t>«…la mera enunciación de la voluntad de la menor, no varía la orden judicial emanada de la misma Ley en desarrollo de sus derechos fundamentales…»</w:t>
      </w:r>
      <w:r w:rsidR="00CE217F">
        <w:rPr>
          <w:rFonts w:ascii="Bookman Old Style" w:hAnsi="Bookman Old Style" w:cs="Bookman Old Style"/>
          <w:sz w:val="24"/>
          <w:szCs w:val="28"/>
          <w:lang w:val="es-ES" w:eastAsia="es-ES"/>
        </w:rPr>
        <w:t>.</w:t>
      </w:r>
      <w:r w:rsidR="00CE217F">
        <w:rPr>
          <w:rStyle w:val="Refdenotaalpie"/>
          <w:rFonts w:ascii="Bookman Old Style" w:hAnsi="Bookman Old Style" w:cs="Bookman Old Style"/>
          <w:sz w:val="24"/>
          <w:szCs w:val="28"/>
          <w:lang w:val="es-ES" w:eastAsia="es-ES"/>
        </w:rPr>
        <w:footnoteReference w:id="9"/>
      </w:r>
      <w:r w:rsidR="00CE217F">
        <w:rPr>
          <w:rFonts w:ascii="Bookman Old Style" w:hAnsi="Bookman Old Style" w:cs="Bookman Old Style"/>
          <w:i/>
          <w:sz w:val="24"/>
          <w:szCs w:val="28"/>
          <w:lang w:val="es-ES" w:eastAsia="es-ES"/>
        </w:rPr>
        <w:t xml:space="preserve"> </w:t>
      </w:r>
    </w:p>
    <w:p w14:paraId="4A59122A" w14:textId="02299CE2" w:rsidR="00A744D0" w:rsidRDefault="00CE217F" w:rsidP="00CE217F">
      <w:pPr>
        <w:widowControl w:val="0"/>
        <w:spacing w:after="0" w:line="360" w:lineRule="auto"/>
        <w:ind w:firstLine="720"/>
        <w:jc w:val="both"/>
        <w:rPr>
          <w:rFonts w:ascii="Bookman Old Style" w:hAnsi="Bookman Old Style" w:cs="Arial"/>
          <w:sz w:val="28"/>
          <w:szCs w:val="28"/>
        </w:rPr>
      </w:pPr>
      <w:r>
        <w:rPr>
          <w:rFonts w:ascii="Bookman Old Style" w:hAnsi="Bookman Old Style" w:cs="Arial"/>
          <w:sz w:val="28"/>
          <w:szCs w:val="28"/>
        </w:rPr>
        <w:t xml:space="preserve"> </w:t>
      </w:r>
    </w:p>
    <w:p w14:paraId="7F670278" w14:textId="3845FD0C" w:rsidR="00F77005" w:rsidRDefault="009D3850" w:rsidP="00F77005">
      <w:pPr>
        <w:widowControl w:val="0"/>
        <w:spacing w:after="0" w:line="360" w:lineRule="auto"/>
        <w:ind w:firstLine="720"/>
        <w:jc w:val="both"/>
        <w:rPr>
          <w:rFonts w:ascii="Bookman Old Style" w:hAnsi="Bookman Old Style" w:cs="Arial"/>
          <w:sz w:val="28"/>
          <w:szCs w:val="28"/>
        </w:rPr>
      </w:pPr>
      <w:r w:rsidRPr="000C1ABD">
        <w:rPr>
          <w:rFonts w:ascii="Bookman Old Style" w:hAnsi="Bookman Old Style" w:cs="Arial"/>
          <w:sz w:val="28"/>
          <w:szCs w:val="28"/>
          <w:highlight w:val="yellow"/>
        </w:rPr>
        <w:t>S</w:t>
      </w:r>
      <w:r w:rsidR="00CE217F" w:rsidRPr="000C1ABD">
        <w:rPr>
          <w:rFonts w:ascii="Bookman Old Style" w:hAnsi="Bookman Old Style" w:cs="Arial"/>
          <w:sz w:val="28"/>
          <w:szCs w:val="28"/>
          <w:highlight w:val="yellow"/>
        </w:rPr>
        <w:t xml:space="preserve">e adiciona su </w:t>
      </w:r>
      <w:r w:rsidR="00F77005" w:rsidRPr="000C1ABD">
        <w:rPr>
          <w:rFonts w:ascii="Bookman Old Style" w:hAnsi="Bookman Old Style" w:cs="Arial"/>
          <w:sz w:val="28"/>
          <w:szCs w:val="28"/>
          <w:highlight w:val="yellow"/>
        </w:rPr>
        <w:t xml:space="preserve">falta de interés en que se determine </w:t>
      </w:r>
      <w:r w:rsidR="00CE217F" w:rsidRPr="000C1ABD">
        <w:rPr>
          <w:rFonts w:ascii="Bookman Old Style" w:hAnsi="Bookman Old Style" w:cs="Arial"/>
          <w:sz w:val="28"/>
          <w:szCs w:val="28"/>
          <w:highlight w:val="yellow"/>
        </w:rPr>
        <w:t>un</w:t>
      </w:r>
      <w:r w:rsidR="00F77005" w:rsidRPr="000C1ABD">
        <w:rPr>
          <w:rFonts w:ascii="Bookman Old Style" w:hAnsi="Bookman Old Style" w:cs="Arial"/>
          <w:sz w:val="28"/>
          <w:szCs w:val="28"/>
          <w:highlight w:val="yellow"/>
        </w:rPr>
        <w:t xml:space="preserve"> eventual parentesco con el </w:t>
      </w:r>
      <w:r w:rsidR="008E52F4" w:rsidRPr="000C1ABD">
        <w:rPr>
          <w:rFonts w:ascii="Bookman Old Style" w:hAnsi="Bookman Old Style" w:cs="Arial"/>
          <w:sz w:val="28"/>
          <w:szCs w:val="28"/>
          <w:highlight w:val="yellow"/>
        </w:rPr>
        <w:t>impugnante</w:t>
      </w:r>
      <w:r w:rsidR="00F77005" w:rsidRPr="000C1ABD">
        <w:rPr>
          <w:rFonts w:ascii="Bookman Old Style" w:hAnsi="Bookman Old Style" w:cs="Arial"/>
          <w:sz w:val="28"/>
          <w:szCs w:val="28"/>
          <w:highlight w:val="yellow"/>
        </w:rPr>
        <w:t xml:space="preserve">, </w:t>
      </w:r>
      <w:r w:rsidR="00CE217F" w:rsidRPr="000C1ABD">
        <w:rPr>
          <w:rFonts w:ascii="Bookman Old Style" w:hAnsi="Bookman Old Style" w:cs="Arial"/>
          <w:sz w:val="28"/>
          <w:szCs w:val="28"/>
          <w:highlight w:val="yellow"/>
        </w:rPr>
        <w:t xml:space="preserve">de quien sostuvo que </w:t>
      </w:r>
      <w:r w:rsidR="007B6DC8" w:rsidRPr="000C1ABD">
        <w:rPr>
          <w:rFonts w:ascii="Bookman Old Style" w:hAnsi="Bookman Old Style" w:cs="Arial"/>
          <w:sz w:val="28"/>
          <w:szCs w:val="28"/>
          <w:highlight w:val="yellow"/>
        </w:rPr>
        <w:t>nunca le dio nada</w:t>
      </w:r>
      <w:r w:rsidR="008E52F4" w:rsidRPr="000C1ABD">
        <w:rPr>
          <w:rFonts w:ascii="Bookman Old Style" w:hAnsi="Bookman Old Style" w:cs="Arial"/>
          <w:sz w:val="28"/>
          <w:szCs w:val="28"/>
          <w:highlight w:val="yellow"/>
        </w:rPr>
        <w:t xml:space="preserve"> y</w:t>
      </w:r>
      <w:r w:rsidR="00DE0AC5" w:rsidRPr="000C1ABD">
        <w:rPr>
          <w:rFonts w:ascii="Bookman Old Style" w:hAnsi="Bookman Old Style" w:cs="Arial"/>
          <w:sz w:val="28"/>
          <w:szCs w:val="28"/>
          <w:highlight w:val="yellow"/>
        </w:rPr>
        <w:t xml:space="preserve"> </w:t>
      </w:r>
      <w:r w:rsidR="00CE217F" w:rsidRPr="000C1ABD">
        <w:rPr>
          <w:rFonts w:ascii="Bookman Old Style" w:hAnsi="Bookman Old Style" w:cs="Arial"/>
          <w:sz w:val="28"/>
          <w:szCs w:val="28"/>
          <w:highlight w:val="yellow"/>
        </w:rPr>
        <w:t>apareció casi 16 años después de su nacimiento para desbaratar su vida y su familia.</w:t>
      </w:r>
      <w:r w:rsidR="00CE217F">
        <w:rPr>
          <w:rFonts w:ascii="Bookman Old Style" w:hAnsi="Bookman Old Style" w:cs="Arial"/>
          <w:sz w:val="28"/>
          <w:szCs w:val="28"/>
        </w:rPr>
        <w:t xml:space="preserve"> </w:t>
      </w:r>
    </w:p>
    <w:p w14:paraId="626BA5A5" w14:textId="77777777" w:rsidR="00CE217F" w:rsidRPr="00DE0AC5" w:rsidRDefault="00CE217F" w:rsidP="00F77005">
      <w:pPr>
        <w:widowControl w:val="0"/>
        <w:spacing w:after="0" w:line="360" w:lineRule="auto"/>
        <w:ind w:firstLine="720"/>
        <w:jc w:val="both"/>
        <w:rPr>
          <w:rFonts w:ascii="Bookman Old Style" w:hAnsi="Bookman Old Style" w:cs="Arial"/>
          <w:sz w:val="28"/>
          <w:szCs w:val="28"/>
        </w:rPr>
      </w:pPr>
    </w:p>
    <w:p w14:paraId="150107E1" w14:textId="77777777" w:rsidR="00DE0AC5" w:rsidRDefault="00DE0AC5" w:rsidP="00DE0AC5">
      <w:pPr>
        <w:widowControl w:val="0"/>
        <w:spacing w:after="0" w:line="360" w:lineRule="auto"/>
        <w:ind w:firstLine="709"/>
        <w:jc w:val="both"/>
        <w:rPr>
          <w:rFonts w:ascii="Bookman Old Style" w:hAnsi="Bookman Old Style"/>
          <w:iCs/>
          <w:color w:val="000000"/>
          <w:sz w:val="24"/>
          <w:szCs w:val="24"/>
        </w:rPr>
      </w:pPr>
      <w:r>
        <w:rPr>
          <w:rFonts w:ascii="Bookman Old Style" w:hAnsi="Bookman Old Style" w:cs="Arial"/>
          <w:color w:val="000000"/>
          <w:sz w:val="28"/>
          <w:szCs w:val="28"/>
        </w:rPr>
        <w:lastRenderedPageBreak/>
        <w:t>5</w:t>
      </w:r>
      <w:r w:rsidRPr="00DE0AC5">
        <w:rPr>
          <w:rFonts w:ascii="Bookman Old Style" w:hAnsi="Bookman Old Style" w:cs="Arial"/>
          <w:color w:val="000000"/>
          <w:sz w:val="28"/>
          <w:szCs w:val="28"/>
        </w:rPr>
        <w:t xml:space="preserve">. El derecho a la </w:t>
      </w:r>
      <w:r w:rsidRPr="000C1ABD">
        <w:rPr>
          <w:rFonts w:ascii="Bookman Old Style" w:hAnsi="Bookman Old Style" w:cs="Arial"/>
          <w:color w:val="000000"/>
          <w:sz w:val="28"/>
          <w:szCs w:val="28"/>
          <w:highlight w:val="yellow"/>
        </w:rPr>
        <w:t>filiación</w:t>
      </w:r>
      <w:r w:rsidRPr="00DE0AC5">
        <w:rPr>
          <w:rFonts w:ascii="Bookman Old Style" w:hAnsi="Bookman Old Style" w:cs="Arial"/>
          <w:color w:val="000000"/>
          <w:sz w:val="28"/>
          <w:szCs w:val="28"/>
        </w:rPr>
        <w:t xml:space="preserve"> </w:t>
      </w:r>
      <w:r w:rsidRPr="00DE0AC5">
        <w:rPr>
          <w:rFonts w:ascii="Bookman Old Style" w:hAnsi="Bookman Old Style"/>
          <w:color w:val="000000"/>
          <w:sz w:val="28"/>
          <w:szCs w:val="28"/>
        </w:rPr>
        <w:t xml:space="preserve">se encuentra articulado con valores constitucionales como la </w:t>
      </w:r>
      <w:r w:rsidRPr="000C1ABD">
        <w:rPr>
          <w:rFonts w:ascii="Bookman Old Style" w:hAnsi="Bookman Old Style"/>
          <w:color w:val="000000"/>
          <w:sz w:val="28"/>
          <w:szCs w:val="28"/>
          <w:highlight w:val="yellow"/>
        </w:rPr>
        <w:t>dignidad humana y la autonomía de la persona,</w:t>
      </w:r>
      <w:r w:rsidRPr="00DE0AC5">
        <w:rPr>
          <w:rFonts w:ascii="Bookman Old Style" w:hAnsi="Bookman Old Style"/>
          <w:color w:val="000000"/>
          <w:sz w:val="28"/>
          <w:szCs w:val="28"/>
        </w:rPr>
        <w:t xml:space="preserve"> los cuales confluyen en el derecho al </w:t>
      </w:r>
      <w:r w:rsidRPr="000C1ABD">
        <w:rPr>
          <w:rFonts w:ascii="Bookman Old Style" w:hAnsi="Bookman Old Style"/>
          <w:color w:val="000000"/>
          <w:sz w:val="28"/>
          <w:szCs w:val="28"/>
          <w:highlight w:val="yellow"/>
        </w:rPr>
        <w:t>libre desarrollo de la personalidad</w:t>
      </w:r>
      <w:r w:rsidRPr="00DE0AC5">
        <w:rPr>
          <w:rFonts w:ascii="Bookman Old Style" w:hAnsi="Bookman Old Style"/>
          <w:color w:val="000000"/>
          <w:sz w:val="28"/>
          <w:szCs w:val="28"/>
        </w:rPr>
        <w:t xml:space="preserve">; por eso no se le concibe como un elemento puramente formal, sino que necesariamente debe tener como sustrato la realidad de las relaciones humanas </w:t>
      </w:r>
      <w:r w:rsidRPr="00DE0AC5">
        <w:rPr>
          <w:rFonts w:ascii="Bookman Old Style" w:hAnsi="Bookman Old Style"/>
          <w:color w:val="000000"/>
          <w:sz w:val="24"/>
          <w:szCs w:val="24"/>
        </w:rPr>
        <w:t>«</w:t>
      </w:r>
      <w:r w:rsidRPr="00DE0AC5">
        <w:rPr>
          <w:rFonts w:ascii="Bookman Old Style" w:hAnsi="Bookman Old Style"/>
          <w:i/>
          <w:color w:val="000000"/>
          <w:sz w:val="24"/>
          <w:szCs w:val="24"/>
        </w:rPr>
        <w:t>a fin de que se respete la igual dignidad de todos los seres humanos y su derecho a estructurar y desarrollar de manera autónoma su personalidad»</w:t>
      </w:r>
      <w:r>
        <w:rPr>
          <w:rFonts w:ascii="Bookman Old Style" w:hAnsi="Bookman Old Style"/>
          <w:color w:val="000000"/>
          <w:sz w:val="24"/>
          <w:szCs w:val="24"/>
        </w:rPr>
        <w:t xml:space="preserve"> </w:t>
      </w:r>
      <w:r w:rsidRPr="00DE0AC5">
        <w:rPr>
          <w:rFonts w:ascii="Bookman Old Style" w:hAnsi="Bookman Old Style"/>
          <w:color w:val="000000"/>
          <w:sz w:val="24"/>
          <w:szCs w:val="24"/>
        </w:rPr>
        <w:t>(</w:t>
      </w:r>
      <w:r w:rsidRPr="00DE0AC5">
        <w:rPr>
          <w:rFonts w:ascii="Bookman Old Style" w:hAnsi="Bookman Old Style"/>
          <w:iCs/>
          <w:color w:val="000000"/>
          <w:sz w:val="24"/>
          <w:szCs w:val="24"/>
        </w:rPr>
        <w:t>CC, C-109, 15 Mar. 1995, Rad. D-680).</w:t>
      </w:r>
    </w:p>
    <w:p w14:paraId="1E201BDE" w14:textId="77777777" w:rsidR="005470D6" w:rsidRPr="00DE0AC5" w:rsidRDefault="005470D6" w:rsidP="00DE0AC5">
      <w:pPr>
        <w:widowControl w:val="0"/>
        <w:spacing w:after="0" w:line="360" w:lineRule="auto"/>
        <w:ind w:firstLine="709"/>
        <w:jc w:val="both"/>
        <w:rPr>
          <w:rFonts w:ascii="Bookman Old Style" w:hAnsi="Bookman Old Style"/>
          <w:iCs/>
          <w:color w:val="000000"/>
          <w:sz w:val="24"/>
          <w:szCs w:val="24"/>
        </w:rPr>
      </w:pPr>
    </w:p>
    <w:p w14:paraId="697CDC82" w14:textId="557FF1F6" w:rsidR="00DE0AC5" w:rsidRPr="00DE0AC5" w:rsidRDefault="00DE0AC5" w:rsidP="00DE0AC5">
      <w:pPr>
        <w:widowControl w:val="0"/>
        <w:spacing w:after="0" w:line="360" w:lineRule="auto"/>
        <w:ind w:firstLine="709"/>
        <w:jc w:val="both"/>
        <w:rPr>
          <w:rFonts w:ascii="Bookman Old Style" w:hAnsi="Bookman Old Style"/>
          <w:iCs/>
          <w:color w:val="000000"/>
          <w:sz w:val="24"/>
          <w:szCs w:val="24"/>
        </w:rPr>
      </w:pPr>
      <w:r w:rsidRPr="00DE0AC5">
        <w:rPr>
          <w:rFonts w:ascii="Bookman Old Style" w:hAnsi="Bookman Old Style"/>
          <w:color w:val="000000"/>
          <w:sz w:val="28"/>
          <w:szCs w:val="28"/>
        </w:rPr>
        <w:t xml:space="preserve">Lo anterior supone la </w:t>
      </w:r>
      <w:r w:rsidRPr="00DE0AC5">
        <w:rPr>
          <w:rFonts w:ascii="Bookman Old Style" w:hAnsi="Bookman Old Style"/>
          <w:color w:val="000000"/>
          <w:sz w:val="24"/>
          <w:szCs w:val="24"/>
        </w:rPr>
        <w:t>«</w:t>
      </w:r>
      <w:r w:rsidRPr="00DE0AC5">
        <w:rPr>
          <w:rFonts w:ascii="Bookman Old Style" w:hAnsi="Bookman Old Style"/>
          <w:i/>
          <w:color w:val="000000"/>
          <w:sz w:val="24"/>
          <w:szCs w:val="24"/>
        </w:rPr>
        <w:t>correspondencia, a partir de bases razonables, entre la identidad que se estructura a partir de las reglas jurídicas y la identidad que surge de la propia dinámica de las relaciones sociales»</w:t>
      </w:r>
      <w:r w:rsidRPr="00DE0AC5">
        <w:rPr>
          <w:rFonts w:ascii="Bookman Old Style" w:hAnsi="Bookman Old Style"/>
          <w:color w:val="000000"/>
          <w:sz w:val="24"/>
          <w:szCs w:val="24"/>
        </w:rPr>
        <w:t xml:space="preserve">, </w:t>
      </w:r>
      <w:r w:rsidRPr="00DE0AC5">
        <w:rPr>
          <w:rFonts w:ascii="Bookman Old Style" w:hAnsi="Bookman Old Style"/>
          <w:color w:val="000000"/>
          <w:sz w:val="28"/>
          <w:szCs w:val="28"/>
        </w:rPr>
        <w:t>por cuanto</w:t>
      </w:r>
      <w:r w:rsidRPr="00DE0AC5">
        <w:rPr>
          <w:rFonts w:ascii="Bookman Old Style" w:hAnsi="Bookman Old Style"/>
          <w:color w:val="000000"/>
          <w:sz w:val="24"/>
          <w:szCs w:val="24"/>
        </w:rPr>
        <w:t xml:space="preserve"> «</w:t>
      </w:r>
      <w:r w:rsidRPr="00DE0AC5">
        <w:rPr>
          <w:rFonts w:ascii="Bookman Old Style" w:hAnsi="Bookman Old Style"/>
          <w:i/>
          <w:color w:val="000000"/>
          <w:sz w:val="24"/>
          <w:szCs w:val="24"/>
        </w:rPr>
        <w:t>una regulación legal que imponga de manera desproporcionada a una persona una serie de identidades jurídicas -como la filiación legal- diversas de su identidad en la sociedad constituye un obstáculo inconstitucional al libre desarrollo de la personalidad»</w:t>
      </w:r>
      <w:r w:rsidRPr="00DE0AC5">
        <w:rPr>
          <w:rFonts w:ascii="Bookman Old Style" w:hAnsi="Bookman Old Style"/>
          <w:color w:val="000000"/>
          <w:sz w:val="24"/>
          <w:szCs w:val="24"/>
        </w:rPr>
        <w:t xml:space="preserve"> (</w:t>
      </w:r>
      <w:r>
        <w:rPr>
          <w:rFonts w:ascii="Bookman Old Style" w:hAnsi="Bookman Old Style"/>
          <w:iCs/>
          <w:color w:val="000000"/>
          <w:sz w:val="24"/>
          <w:szCs w:val="24"/>
        </w:rPr>
        <w:t>ibídem).</w:t>
      </w:r>
    </w:p>
    <w:p w14:paraId="76246853" w14:textId="77777777" w:rsidR="00DE0AC5" w:rsidRPr="00DE0AC5" w:rsidRDefault="00DE0AC5" w:rsidP="00DE0AC5">
      <w:pPr>
        <w:spacing w:after="0" w:line="360" w:lineRule="auto"/>
        <w:ind w:firstLine="709"/>
        <w:jc w:val="both"/>
        <w:rPr>
          <w:rFonts w:ascii="Bookman Old Style" w:hAnsi="Bookman Old Style"/>
          <w:color w:val="000000"/>
          <w:sz w:val="28"/>
          <w:szCs w:val="28"/>
        </w:rPr>
      </w:pPr>
    </w:p>
    <w:p w14:paraId="6DC33714" w14:textId="5DA55738" w:rsidR="00DE0AC5" w:rsidRPr="00DE0AC5" w:rsidRDefault="00522CBF" w:rsidP="00DE0AC5">
      <w:pPr>
        <w:spacing w:after="0" w:line="360" w:lineRule="auto"/>
        <w:ind w:firstLine="709"/>
        <w:jc w:val="both"/>
        <w:rPr>
          <w:rFonts w:ascii="Bookman Old Style" w:hAnsi="Bookman Old Style"/>
          <w:color w:val="000000"/>
          <w:sz w:val="28"/>
          <w:szCs w:val="28"/>
        </w:rPr>
      </w:pPr>
      <w:r>
        <w:rPr>
          <w:rFonts w:ascii="Bookman Old Style" w:hAnsi="Bookman Old Style"/>
          <w:color w:val="000000"/>
          <w:sz w:val="28"/>
          <w:szCs w:val="28"/>
        </w:rPr>
        <w:t xml:space="preserve">5.1. </w:t>
      </w:r>
      <w:r w:rsidR="00DE0AC5" w:rsidRPr="00DE0AC5">
        <w:rPr>
          <w:rFonts w:ascii="Bookman Old Style" w:hAnsi="Bookman Old Style"/>
          <w:color w:val="000000"/>
          <w:sz w:val="28"/>
          <w:szCs w:val="28"/>
        </w:rPr>
        <w:t>La dinámica de las relaciones humanas y las nuevas configuraciones ocurridas en la célula básica de la sociedad -la familia- determinan el ejercicio de una maternidad y de una paternidad que trasciende</w:t>
      </w:r>
      <w:r w:rsidR="00D3389D">
        <w:rPr>
          <w:rFonts w:ascii="Bookman Old Style" w:hAnsi="Bookman Old Style"/>
          <w:color w:val="000000"/>
          <w:sz w:val="28"/>
          <w:szCs w:val="28"/>
        </w:rPr>
        <w:t>n</w:t>
      </w:r>
      <w:r w:rsidR="00DE0AC5" w:rsidRPr="00DE0AC5">
        <w:rPr>
          <w:rFonts w:ascii="Bookman Old Style" w:hAnsi="Bookman Old Style"/>
          <w:color w:val="000000"/>
          <w:sz w:val="28"/>
          <w:szCs w:val="28"/>
        </w:rPr>
        <w:t xml:space="preserve"> el nexo simplemente biológico. </w:t>
      </w:r>
      <w:r w:rsidR="00F461BE">
        <w:rPr>
          <w:rFonts w:ascii="Bookman Old Style" w:hAnsi="Bookman Old Style"/>
          <w:color w:val="000000"/>
          <w:sz w:val="28"/>
          <w:szCs w:val="28"/>
        </w:rPr>
        <w:t>L</w:t>
      </w:r>
      <w:r w:rsidR="00DE0AC5" w:rsidRPr="00DE0AC5">
        <w:rPr>
          <w:rFonts w:ascii="Bookman Old Style" w:hAnsi="Bookman Old Style"/>
          <w:color w:val="000000"/>
          <w:sz w:val="28"/>
          <w:szCs w:val="28"/>
        </w:rPr>
        <w:t>a afectividad está llamada a cumplir un rol fundamental en las interacciones familiares</w:t>
      </w:r>
      <w:r w:rsidR="00F461BE">
        <w:rPr>
          <w:rFonts w:ascii="Bookman Old Style" w:hAnsi="Bookman Old Style"/>
          <w:color w:val="000000"/>
          <w:sz w:val="28"/>
          <w:szCs w:val="28"/>
        </w:rPr>
        <w:t xml:space="preserve"> e incluso </w:t>
      </w:r>
      <w:r w:rsidR="00DE0AC5" w:rsidRPr="00DE0AC5">
        <w:rPr>
          <w:rFonts w:ascii="Bookman Old Style" w:hAnsi="Bookman Old Style"/>
          <w:color w:val="000000"/>
          <w:sz w:val="28"/>
          <w:szCs w:val="28"/>
        </w:rPr>
        <w:t xml:space="preserve">puede fundar o dar lugar a una relación de parentesco.  </w:t>
      </w:r>
    </w:p>
    <w:p w14:paraId="7524EF13" w14:textId="77777777" w:rsidR="00DE0AC5" w:rsidRPr="00DE0AC5" w:rsidRDefault="00DE0AC5" w:rsidP="00DE0AC5">
      <w:pPr>
        <w:spacing w:after="0"/>
        <w:ind w:firstLine="709"/>
        <w:jc w:val="both"/>
        <w:rPr>
          <w:rFonts w:ascii="Bookman Old Style" w:hAnsi="Bookman Old Style"/>
          <w:color w:val="000000"/>
          <w:sz w:val="28"/>
          <w:szCs w:val="28"/>
        </w:rPr>
      </w:pPr>
    </w:p>
    <w:p w14:paraId="24F4B300" w14:textId="195C59A3" w:rsidR="00DE0AC5" w:rsidRPr="008E1480" w:rsidRDefault="00F461BE" w:rsidP="00DE0AC5">
      <w:pPr>
        <w:widowControl w:val="0"/>
        <w:spacing w:after="0" w:line="360" w:lineRule="auto"/>
        <w:ind w:firstLine="720"/>
        <w:jc w:val="both"/>
        <w:rPr>
          <w:rFonts w:ascii="Bookman Old Style" w:hAnsi="Bookman Old Style"/>
          <w:i/>
          <w:iCs/>
          <w:color w:val="000000"/>
          <w:sz w:val="24"/>
          <w:szCs w:val="24"/>
        </w:rPr>
      </w:pPr>
      <w:r>
        <w:rPr>
          <w:rFonts w:ascii="Bookman Old Style" w:hAnsi="Bookman Old Style"/>
          <w:iCs/>
          <w:color w:val="000000"/>
          <w:sz w:val="28"/>
          <w:szCs w:val="28"/>
        </w:rPr>
        <w:t>S</w:t>
      </w:r>
      <w:r w:rsidR="008E1480">
        <w:rPr>
          <w:rFonts w:ascii="Bookman Old Style" w:hAnsi="Bookman Old Style"/>
          <w:iCs/>
          <w:color w:val="000000"/>
          <w:sz w:val="28"/>
          <w:szCs w:val="28"/>
        </w:rPr>
        <w:t xml:space="preserve">e ha llegado a considerar que </w:t>
      </w:r>
      <w:r w:rsidR="008E1480" w:rsidRPr="008E1480">
        <w:rPr>
          <w:rFonts w:ascii="Bookman Old Style" w:hAnsi="Bookman Old Style"/>
          <w:iCs/>
          <w:color w:val="000000"/>
          <w:sz w:val="24"/>
          <w:szCs w:val="24"/>
        </w:rPr>
        <w:t>“</w:t>
      </w:r>
      <w:r w:rsidR="00DE0AC5" w:rsidRPr="008E1480">
        <w:rPr>
          <w:rFonts w:ascii="Bookman Old Style" w:hAnsi="Bookman Old Style"/>
          <w:i/>
          <w:iCs/>
          <w:color w:val="000000"/>
          <w:sz w:val="24"/>
          <w:szCs w:val="24"/>
        </w:rPr>
        <w:t>fruto de la maleabilidad social en relación con el sistema familiar, que se inicia en la segunda mitad del siglo XX</w:t>
      </w:r>
      <w:r w:rsidR="008E1480">
        <w:rPr>
          <w:rFonts w:ascii="Bookman Old Style" w:hAnsi="Bookman Old Style"/>
          <w:i/>
          <w:iCs/>
          <w:color w:val="000000"/>
          <w:sz w:val="24"/>
          <w:szCs w:val="24"/>
        </w:rPr>
        <w:t>”</w:t>
      </w:r>
      <w:r w:rsidR="00DE0AC5" w:rsidRPr="008E1480">
        <w:rPr>
          <w:rFonts w:ascii="Bookman Old Style" w:hAnsi="Bookman Old Style"/>
          <w:i/>
          <w:iCs/>
          <w:color w:val="000000"/>
          <w:sz w:val="24"/>
          <w:szCs w:val="24"/>
        </w:rPr>
        <w:t xml:space="preserve">, </w:t>
      </w:r>
      <w:r w:rsidR="008E1480">
        <w:rPr>
          <w:rFonts w:ascii="Bookman Old Style" w:hAnsi="Bookman Old Style"/>
          <w:i/>
          <w:iCs/>
          <w:color w:val="000000"/>
          <w:sz w:val="24"/>
          <w:szCs w:val="24"/>
        </w:rPr>
        <w:t>“</w:t>
      </w:r>
      <w:r w:rsidR="00DE0AC5" w:rsidRPr="008E1480">
        <w:rPr>
          <w:rFonts w:ascii="Bookman Old Style" w:hAnsi="Bookman Old Style"/>
          <w:i/>
          <w:iCs/>
          <w:color w:val="000000"/>
          <w:sz w:val="24"/>
          <w:szCs w:val="24"/>
        </w:rPr>
        <w:t xml:space="preserve">[e]l afecto pasa a ser el paradigma de la </w:t>
      </w:r>
      <w:proofErr w:type="spellStart"/>
      <w:r w:rsidR="00DE0AC5" w:rsidRPr="008E1480">
        <w:rPr>
          <w:rFonts w:ascii="Bookman Old Style" w:hAnsi="Bookman Old Style"/>
          <w:i/>
          <w:iCs/>
          <w:color w:val="000000"/>
          <w:sz w:val="24"/>
          <w:szCs w:val="24"/>
        </w:rPr>
        <w:lastRenderedPageBreak/>
        <w:t>parentalidad</w:t>
      </w:r>
      <w:proofErr w:type="spellEnd"/>
      <w:r w:rsidR="008E1480">
        <w:rPr>
          <w:rFonts w:ascii="Bookman Old Style" w:hAnsi="Bookman Old Style"/>
          <w:i/>
          <w:iCs/>
          <w:color w:val="000000"/>
          <w:sz w:val="24"/>
          <w:szCs w:val="24"/>
        </w:rPr>
        <w:t>”</w:t>
      </w:r>
      <w:r w:rsidR="00DE0AC5" w:rsidRPr="008E1480">
        <w:rPr>
          <w:rFonts w:ascii="Bookman Old Style" w:hAnsi="Bookman Old Style"/>
          <w:i/>
          <w:iCs/>
          <w:color w:val="000000"/>
          <w:sz w:val="24"/>
          <w:szCs w:val="24"/>
        </w:rPr>
        <w:t>.</w:t>
      </w:r>
      <w:r w:rsidR="00DE0AC5" w:rsidRPr="008E1480">
        <w:rPr>
          <w:rStyle w:val="Refdenotaalpie"/>
          <w:rFonts w:ascii="Bookman Old Style" w:hAnsi="Bookman Old Style"/>
          <w:iCs/>
          <w:color w:val="000000"/>
          <w:sz w:val="24"/>
          <w:szCs w:val="24"/>
        </w:rPr>
        <w:footnoteReference w:id="10"/>
      </w:r>
    </w:p>
    <w:p w14:paraId="561AA67B" w14:textId="77777777" w:rsidR="00A744D0" w:rsidRDefault="00A744D0" w:rsidP="00DE0AC5">
      <w:pPr>
        <w:spacing w:after="0" w:line="360" w:lineRule="auto"/>
        <w:ind w:firstLine="709"/>
        <w:jc w:val="both"/>
        <w:rPr>
          <w:rFonts w:ascii="Bookman Old Style" w:hAnsi="Bookman Old Style"/>
          <w:color w:val="000000"/>
          <w:sz w:val="28"/>
          <w:szCs w:val="28"/>
        </w:rPr>
      </w:pPr>
    </w:p>
    <w:p w14:paraId="0D758AE3" w14:textId="39EA20D7" w:rsidR="00DE0AC5" w:rsidRPr="00DE0AC5" w:rsidRDefault="00DE0AC5" w:rsidP="00DE0AC5">
      <w:pPr>
        <w:spacing w:after="0" w:line="360" w:lineRule="auto"/>
        <w:ind w:firstLine="709"/>
        <w:jc w:val="both"/>
        <w:rPr>
          <w:rFonts w:ascii="Bookman Old Style" w:hAnsi="Bookman Old Style" w:cs="GoudyOldStyleBT-Roman"/>
          <w:color w:val="000000"/>
          <w:sz w:val="28"/>
          <w:szCs w:val="28"/>
          <w:lang w:eastAsia="es-CO"/>
        </w:rPr>
      </w:pPr>
      <w:r w:rsidRPr="00DE0AC5">
        <w:rPr>
          <w:rFonts w:ascii="Bookman Old Style" w:hAnsi="Bookman Old Style"/>
          <w:color w:val="000000"/>
          <w:sz w:val="28"/>
          <w:szCs w:val="28"/>
        </w:rPr>
        <w:t xml:space="preserve">Con fundamento en la investigación de los aspectos psicológicos de la relación padres – hijos, los psicoanalistas Anna Freud y </w:t>
      </w:r>
      <w:r w:rsidRPr="00DE0AC5">
        <w:rPr>
          <w:rFonts w:ascii="Bookman Old Style" w:hAnsi="Bookman Old Style" w:cs="GoudyOldStyleBT-Roman"/>
          <w:color w:val="000000"/>
          <w:sz w:val="28"/>
          <w:szCs w:val="28"/>
          <w:lang w:eastAsia="es-CO"/>
        </w:rPr>
        <w:t xml:space="preserve">Albert </w:t>
      </w:r>
      <w:proofErr w:type="spellStart"/>
      <w:r w:rsidRPr="00DE0AC5">
        <w:rPr>
          <w:rFonts w:ascii="Bookman Old Style" w:hAnsi="Bookman Old Style" w:cs="GoudyOldStyleBT-Roman"/>
          <w:color w:val="000000"/>
          <w:sz w:val="28"/>
          <w:szCs w:val="28"/>
          <w:lang w:eastAsia="es-CO"/>
        </w:rPr>
        <w:t>Solnit</w:t>
      </w:r>
      <w:proofErr w:type="spellEnd"/>
      <w:r w:rsidRPr="00DE0AC5">
        <w:rPr>
          <w:rFonts w:ascii="Bookman Old Style" w:hAnsi="Bookman Old Style" w:cs="GoudyOldStyleBT-Roman"/>
          <w:color w:val="000000"/>
          <w:sz w:val="28"/>
          <w:szCs w:val="28"/>
          <w:lang w:eastAsia="es-CO"/>
        </w:rPr>
        <w:t xml:space="preserve"> junto con el profesor de derecho de la Universidad de Yale Joseph </w:t>
      </w:r>
      <w:proofErr w:type="spellStart"/>
      <w:r w:rsidRPr="00DE0AC5">
        <w:rPr>
          <w:rFonts w:ascii="Bookman Old Style" w:hAnsi="Bookman Old Style" w:cs="GoudyOldStyleBT-Roman"/>
          <w:color w:val="000000"/>
          <w:sz w:val="28"/>
          <w:szCs w:val="28"/>
          <w:lang w:eastAsia="es-CO"/>
        </w:rPr>
        <w:t>Goldstein</w:t>
      </w:r>
      <w:proofErr w:type="spellEnd"/>
      <w:r w:rsidRPr="00DE0AC5">
        <w:rPr>
          <w:rFonts w:ascii="Bookman Old Style" w:hAnsi="Bookman Old Style" w:cs="GoudyOldStyleBT-Roman"/>
          <w:color w:val="000000"/>
          <w:sz w:val="28"/>
          <w:szCs w:val="28"/>
          <w:lang w:eastAsia="es-CO"/>
        </w:rPr>
        <w:t>, plantearon el</w:t>
      </w:r>
      <w:r w:rsidRPr="00DE0AC5">
        <w:rPr>
          <w:rFonts w:ascii="Bookman Old Style" w:hAnsi="Bookman Old Style"/>
          <w:color w:val="000000"/>
          <w:sz w:val="28"/>
          <w:szCs w:val="28"/>
        </w:rPr>
        <w:t xml:space="preserve"> concepto de «</w:t>
      </w:r>
      <w:r w:rsidRPr="000C1ABD">
        <w:rPr>
          <w:rFonts w:ascii="Bookman Old Style" w:hAnsi="Bookman Old Style"/>
          <w:i/>
          <w:color w:val="000000"/>
          <w:sz w:val="28"/>
          <w:szCs w:val="28"/>
          <w:highlight w:val="yellow"/>
        </w:rPr>
        <w:t xml:space="preserve">paternidad </w:t>
      </w:r>
      <w:r w:rsidRPr="000C1ABD">
        <w:rPr>
          <w:rFonts w:ascii="Bookman Old Style" w:hAnsi="Bookman Old Style"/>
          <w:color w:val="000000"/>
          <w:sz w:val="28"/>
          <w:szCs w:val="28"/>
          <w:highlight w:val="yellow"/>
        </w:rPr>
        <w:t xml:space="preserve">(o maternidad) </w:t>
      </w:r>
      <w:r w:rsidRPr="000C1ABD">
        <w:rPr>
          <w:rFonts w:ascii="Bookman Old Style" w:hAnsi="Bookman Old Style"/>
          <w:i/>
          <w:color w:val="000000"/>
          <w:sz w:val="28"/>
          <w:szCs w:val="28"/>
          <w:highlight w:val="yellow"/>
        </w:rPr>
        <w:t>psicológica</w:t>
      </w:r>
      <w:r w:rsidRPr="000C1ABD">
        <w:rPr>
          <w:rFonts w:ascii="Bookman Old Style" w:hAnsi="Bookman Old Style"/>
          <w:color w:val="000000"/>
          <w:sz w:val="28"/>
          <w:szCs w:val="28"/>
          <w:highlight w:val="yellow"/>
        </w:rPr>
        <w:t xml:space="preserve">» </w:t>
      </w:r>
      <w:proofErr w:type="spellStart"/>
      <w:r w:rsidRPr="000C1ABD">
        <w:rPr>
          <w:rFonts w:ascii="Bookman Old Style" w:hAnsi="Bookman Old Style" w:cs="GoudyOldStyleBT-Italic"/>
          <w:i/>
          <w:iCs/>
          <w:color w:val="000000"/>
          <w:sz w:val="28"/>
          <w:szCs w:val="28"/>
          <w:highlight w:val="yellow"/>
          <w:lang w:eastAsia="es-CO"/>
        </w:rPr>
        <w:t>psychological</w:t>
      </w:r>
      <w:proofErr w:type="spellEnd"/>
      <w:r w:rsidRPr="000C1ABD">
        <w:rPr>
          <w:rFonts w:ascii="Bookman Old Style" w:hAnsi="Bookman Old Style" w:cs="GoudyOldStyleBT-Italic"/>
          <w:i/>
          <w:iCs/>
          <w:color w:val="000000"/>
          <w:sz w:val="28"/>
          <w:szCs w:val="28"/>
          <w:highlight w:val="yellow"/>
          <w:lang w:eastAsia="es-CO"/>
        </w:rPr>
        <w:t xml:space="preserve"> </w:t>
      </w:r>
      <w:proofErr w:type="spellStart"/>
      <w:r w:rsidRPr="000C1ABD">
        <w:rPr>
          <w:rFonts w:ascii="Bookman Old Style" w:hAnsi="Bookman Old Style" w:cs="GoudyOldStyleBT-Italic"/>
          <w:i/>
          <w:iCs/>
          <w:color w:val="000000"/>
          <w:sz w:val="28"/>
          <w:szCs w:val="28"/>
          <w:highlight w:val="yellow"/>
          <w:lang w:eastAsia="es-CO"/>
        </w:rPr>
        <w:t>parenthood</w:t>
      </w:r>
      <w:proofErr w:type="spellEnd"/>
      <w:r w:rsidRPr="000C1ABD">
        <w:rPr>
          <w:rFonts w:ascii="Bookman Old Style" w:hAnsi="Bookman Old Style" w:cs="GoudyOldStyleBT-Roman"/>
          <w:color w:val="000000"/>
          <w:sz w:val="28"/>
          <w:szCs w:val="28"/>
          <w:highlight w:val="yellow"/>
          <w:lang w:eastAsia="es-CO"/>
        </w:rPr>
        <w:t>),</w:t>
      </w:r>
      <w:r w:rsidRPr="00DE0AC5">
        <w:rPr>
          <w:rFonts w:ascii="Bookman Old Style" w:hAnsi="Bookman Old Style" w:cs="GoudyOldStyleBT-Roman"/>
          <w:color w:val="000000"/>
          <w:sz w:val="28"/>
          <w:szCs w:val="28"/>
          <w:lang w:eastAsia="es-CO"/>
        </w:rPr>
        <w:t xml:space="preserve"> que se basa en la idea de que un niño puede entablar una relación estrecha con un adulto que no sea su padre o madre biológico, el cual se va convirtiendo en su padre psicológico a través de la convivencia diaria y el compartir experiencias </w:t>
      </w:r>
      <w:r w:rsidR="008E1480">
        <w:rPr>
          <w:rFonts w:ascii="Bookman Old Style" w:hAnsi="Bookman Old Style" w:cs="GoudyOldStyleBT-Roman"/>
          <w:color w:val="000000"/>
          <w:sz w:val="28"/>
          <w:szCs w:val="28"/>
          <w:lang w:eastAsia="es-CO"/>
        </w:rPr>
        <w:t>juntos</w:t>
      </w:r>
      <w:r w:rsidRPr="00DE0AC5">
        <w:rPr>
          <w:rFonts w:ascii="Bookman Old Style" w:hAnsi="Bookman Old Style" w:cs="GoudyOldStyleBT-Roman"/>
          <w:color w:val="000000"/>
          <w:sz w:val="28"/>
          <w:szCs w:val="28"/>
          <w:lang w:eastAsia="es-CO"/>
        </w:rPr>
        <w:t xml:space="preserve">, en tanto una figura paterna o materna ausente e inactiva no satisface las necesidades y expectativas del menor frente a la progenitura. </w:t>
      </w:r>
    </w:p>
    <w:p w14:paraId="715DECAC" w14:textId="77777777" w:rsidR="00DE0AC5" w:rsidRPr="00DE0AC5" w:rsidRDefault="00DE0AC5" w:rsidP="00DE0AC5">
      <w:pPr>
        <w:spacing w:after="0" w:line="360" w:lineRule="auto"/>
        <w:ind w:firstLine="709"/>
        <w:jc w:val="both"/>
        <w:rPr>
          <w:rFonts w:ascii="Bookman Old Style" w:hAnsi="Bookman Old Style" w:cs="GoudyOldStyleBT-Roman"/>
          <w:color w:val="000000"/>
          <w:sz w:val="28"/>
          <w:szCs w:val="28"/>
          <w:lang w:eastAsia="es-CO"/>
        </w:rPr>
      </w:pPr>
    </w:p>
    <w:p w14:paraId="3B4D63E4" w14:textId="2B2AD777" w:rsidR="00DE0AC5" w:rsidRPr="00DD0F9A" w:rsidRDefault="008E1480" w:rsidP="00DE0AC5">
      <w:pPr>
        <w:spacing w:after="0" w:line="360" w:lineRule="auto"/>
        <w:ind w:firstLine="709"/>
        <w:jc w:val="both"/>
        <w:rPr>
          <w:rFonts w:ascii="Bookman Old Style" w:hAnsi="Bookman Old Style" w:cs="GoudyOldStyleBT-Roman"/>
          <w:i/>
          <w:color w:val="000000"/>
          <w:sz w:val="24"/>
          <w:szCs w:val="24"/>
          <w:lang w:eastAsia="es-CO"/>
        </w:rPr>
      </w:pPr>
      <w:r>
        <w:rPr>
          <w:rFonts w:ascii="Bookman Old Style" w:hAnsi="Bookman Old Style" w:cs="GoudyOldStyleBT-Roman"/>
          <w:color w:val="000000"/>
          <w:sz w:val="28"/>
          <w:szCs w:val="28"/>
          <w:lang w:eastAsia="es-CO"/>
        </w:rPr>
        <w:t>L</w:t>
      </w:r>
      <w:r w:rsidR="00DE0AC5" w:rsidRPr="00DE0AC5">
        <w:rPr>
          <w:rFonts w:ascii="Bookman Old Style" w:hAnsi="Bookman Old Style" w:cs="GoudyOldStyleBT-Roman"/>
          <w:color w:val="000000"/>
          <w:sz w:val="28"/>
          <w:szCs w:val="28"/>
          <w:lang w:eastAsia="es-CO"/>
        </w:rPr>
        <w:t xml:space="preserve">a </w:t>
      </w:r>
      <w:r w:rsidR="00DE0AC5" w:rsidRPr="000C1ABD">
        <w:rPr>
          <w:rFonts w:ascii="Bookman Old Style" w:hAnsi="Bookman Old Style" w:cs="GoudyOldStyleBT-Roman"/>
          <w:color w:val="000000"/>
          <w:sz w:val="28"/>
          <w:szCs w:val="28"/>
          <w:highlight w:val="yellow"/>
          <w:lang w:eastAsia="es-CO"/>
        </w:rPr>
        <w:t>paternidad psicológica</w:t>
      </w:r>
      <w:r w:rsidR="00DE0AC5" w:rsidRPr="00DE0AC5">
        <w:rPr>
          <w:rFonts w:ascii="Bookman Old Style" w:hAnsi="Bookman Old Style" w:cs="GoudyOldStyleBT-Roman"/>
          <w:color w:val="000000"/>
          <w:sz w:val="28"/>
          <w:szCs w:val="28"/>
          <w:lang w:eastAsia="es-CO"/>
        </w:rPr>
        <w:t xml:space="preserve"> plantea la relación parental con alguien a quien se le considera hijo, exista o no un lazo de sangre. Los autores afirman que debe otorgarse importancia a </w:t>
      </w:r>
      <w:r w:rsidR="00DD0F9A" w:rsidRPr="00DD0F9A">
        <w:rPr>
          <w:rFonts w:ascii="Bookman Old Style" w:hAnsi="Bookman Old Style" w:cs="GoudyOldStyleBT-Roman"/>
          <w:i/>
          <w:color w:val="000000"/>
          <w:sz w:val="24"/>
          <w:szCs w:val="24"/>
          <w:lang w:eastAsia="es-CO"/>
        </w:rPr>
        <w:t>“</w:t>
      </w:r>
      <w:r w:rsidR="00DE0AC5" w:rsidRPr="00DD0F9A">
        <w:rPr>
          <w:rFonts w:ascii="Bookman Old Style" w:hAnsi="Bookman Old Style" w:cs="GoudyOldStyleBT-Roman"/>
          <w:i/>
          <w:color w:val="000000"/>
          <w:sz w:val="24"/>
          <w:szCs w:val="24"/>
          <w:lang w:eastAsia="es-CO"/>
        </w:rPr>
        <w:t>los vínculos de paternidad psicológica que el niño ha establecido. Para ellos, una relación de proximidad es crucial para el desarrollo del niño.</w:t>
      </w:r>
      <w:r w:rsidR="00DE0AC5" w:rsidRPr="00441A7E">
        <w:rPr>
          <w:rFonts w:ascii="Bookman Old Style" w:hAnsi="Bookman Old Style" w:cs="GoudyOldStyleBT-Roman"/>
          <w:i/>
          <w:color w:val="000000"/>
          <w:sz w:val="24"/>
          <w:szCs w:val="24"/>
          <w:lang w:eastAsia="es-CO"/>
        </w:rPr>
        <w:t xml:space="preserve"> Llega</w:t>
      </w:r>
      <w:r w:rsidR="00DD0F9A" w:rsidRPr="00441A7E">
        <w:rPr>
          <w:rFonts w:ascii="Bookman Old Style" w:hAnsi="Bookman Old Style" w:cs="GoudyOldStyleBT-Roman"/>
          <w:i/>
          <w:color w:val="000000"/>
          <w:sz w:val="24"/>
          <w:szCs w:val="24"/>
          <w:lang w:eastAsia="es-CO"/>
        </w:rPr>
        <w:t>ro</w:t>
      </w:r>
      <w:r w:rsidR="00DE0AC5" w:rsidRPr="00441A7E">
        <w:rPr>
          <w:rFonts w:ascii="Bookman Old Style" w:hAnsi="Bookman Old Style" w:cs="GoudyOldStyleBT-Roman"/>
          <w:i/>
          <w:color w:val="000000"/>
          <w:sz w:val="24"/>
          <w:szCs w:val="24"/>
          <w:lang w:eastAsia="es-CO"/>
        </w:rPr>
        <w:t xml:space="preserve">n a preguntarse </w:t>
      </w:r>
      <w:r w:rsidR="00DE0AC5" w:rsidRPr="00DD0F9A">
        <w:rPr>
          <w:rFonts w:ascii="Bookman Old Style" w:hAnsi="Bookman Old Style" w:cs="GoudyOldStyleBT-Roman"/>
          <w:i/>
          <w:color w:val="000000"/>
          <w:sz w:val="24"/>
          <w:szCs w:val="24"/>
          <w:lang w:eastAsia="es-CO"/>
        </w:rPr>
        <w:t xml:space="preserve">si se debe evaluar, en ese sentido, la </w:t>
      </w:r>
      <w:r w:rsidR="00DE0AC5" w:rsidRPr="00DD0F9A">
        <w:rPr>
          <w:rFonts w:ascii="Bookman Old Style" w:hAnsi="Bookman Old Style" w:cs="GoudyOldStyleBT-Italic"/>
          <w:i/>
          <w:iCs/>
          <w:color w:val="000000"/>
          <w:sz w:val="24"/>
          <w:szCs w:val="24"/>
          <w:lang w:eastAsia="es-CO"/>
        </w:rPr>
        <w:t xml:space="preserve">calidad de la relación </w:t>
      </w:r>
      <w:r w:rsidR="00DE0AC5" w:rsidRPr="00DD0F9A">
        <w:rPr>
          <w:rFonts w:ascii="Bookman Old Style" w:hAnsi="Bookman Old Style" w:cs="GoudyOldStyleBT-Roman"/>
          <w:i/>
          <w:color w:val="000000"/>
          <w:sz w:val="24"/>
          <w:szCs w:val="24"/>
          <w:lang w:eastAsia="es-CO"/>
        </w:rPr>
        <w:t>entre el niño y el adulto cuando está en juego la separación judicial del niño del padre psicológico, algo que puede ser extremadamente doloroso y penoso para el niño</w:t>
      </w:r>
      <w:r w:rsidR="00DD0F9A">
        <w:rPr>
          <w:rFonts w:ascii="Bookman Old Style" w:hAnsi="Bookman Old Style" w:cs="GoudyOldStyleBT-Roman"/>
          <w:i/>
          <w:color w:val="000000"/>
          <w:sz w:val="24"/>
          <w:szCs w:val="24"/>
          <w:lang w:eastAsia="es-CO"/>
        </w:rPr>
        <w:t>”</w:t>
      </w:r>
      <w:r w:rsidR="00DE0AC5" w:rsidRPr="00DD0F9A">
        <w:rPr>
          <w:rFonts w:ascii="Bookman Old Style" w:hAnsi="Bookman Old Style" w:cs="GoudyOldStyleBT-Roman"/>
          <w:i/>
          <w:color w:val="000000"/>
          <w:sz w:val="24"/>
          <w:szCs w:val="24"/>
          <w:lang w:eastAsia="es-CO"/>
        </w:rPr>
        <w:t>.</w:t>
      </w:r>
      <w:r w:rsidR="00DE0AC5" w:rsidRPr="00C03966">
        <w:rPr>
          <w:rStyle w:val="Refdenotaalpie"/>
          <w:rFonts w:ascii="Bookman Old Style" w:hAnsi="Bookman Old Style" w:cs="GoudyOldStyleBT-Roman"/>
          <w:color w:val="000000"/>
          <w:sz w:val="24"/>
          <w:szCs w:val="24"/>
          <w:lang w:eastAsia="es-CO"/>
        </w:rPr>
        <w:footnoteReference w:id="11"/>
      </w:r>
    </w:p>
    <w:p w14:paraId="22FE00C4" w14:textId="77777777" w:rsidR="00DE0AC5" w:rsidRPr="00C03966" w:rsidRDefault="00DE0AC5" w:rsidP="00DE0AC5">
      <w:pPr>
        <w:widowControl w:val="0"/>
        <w:spacing w:after="0" w:line="360" w:lineRule="auto"/>
        <w:ind w:firstLine="709"/>
        <w:jc w:val="both"/>
        <w:rPr>
          <w:rFonts w:ascii="Bookman Old Style" w:hAnsi="Bookman Old Style" w:cs="Arial"/>
          <w:sz w:val="28"/>
          <w:szCs w:val="28"/>
        </w:rPr>
      </w:pPr>
    </w:p>
    <w:p w14:paraId="392D3E52" w14:textId="4EF63E5D" w:rsidR="00C03966" w:rsidRPr="00A71356" w:rsidRDefault="005F6ACB" w:rsidP="00C03966">
      <w:pPr>
        <w:widowControl w:val="0"/>
        <w:spacing w:after="0" w:line="360" w:lineRule="auto"/>
        <w:ind w:firstLine="720"/>
        <w:jc w:val="both"/>
        <w:rPr>
          <w:rFonts w:ascii="Bookman Old Style" w:hAnsi="Bookman Old Style" w:cs="Arial"/>
          <w:color w:val="000000"/>
          <w:sz w:val="24"/>
          <w:szCs w:val="24"/>
        </w:rPr>
      </w:pPr>
      <w:r>
        <w:rPr>
          <w:rFonts w:ascii="Bookman Old Style" w:hAnsi="Bookman Old Style" w:cs="Arial"/>
          <w:color w:val="000000"/>
          <w:sz w:val="28"/>
          <w:szCs w:val="28"/>
        </w:rPr>
        <w:t>A</w:t>
      </w:r>
      <w:r w:rsidR="00C03966" w:rsidRPr="00C03966">
        <w:rPr>
          <w:rFonts w:ascii="Bookman Old Style" w:hAnsi="Bookman Old Style" w:cs="Arial"/>
          <w:color w:val="000000"/>
          <w:sz w:val="28"/>
          <w:szCs w:val="28"/>
        </w:rPr>
        <w:t xml:space="preserve">l interior de muchas familias, </w:t>
      </w:r>
      <w:r w:rsidR="00C03966" w:rsidRPr="000C1ABD">
        <w:rPr>
          <w:rFonts w:ascii="Bookman Old Style" w:hAnsi="Bookman Old Style" w:cs="Arial"/>
          <w:color w:val="000000"/>
          <w:sz w:val="28"/>
          <w:szCs w:val="28"/>
          <w:highlight w:val="yellow"/>
        </w:rPr>
        <w:t xml:space="preserve">la paternidad biológica </w:t>
      </w:r>
      <w:r w:rsidR="00C03966" w:rsidRPr="000C1ABD">
        <w:rPr>
          <w:rFonts w:ascii="Bookman Old Style" w:hAnsi="Bookman Old Style" w:cs="Arial"/>
          <w:color w:val="000000"/>
          <w:sz w:val="28"/>
          <w:szCs w:val="28"/>
          <w:highlight w:val="yellow"/>
        </w:rPr>
        <w:lastRenderedPageBreak/>
        <w:t>es sustituida por una progenitura edificada en el afecto</w:t>
      </w:r>
      <w:r w:rsidR="00C03966" w:rsidRPr="00C03966">
        <w:rPr>
          <w:rFonts w:ascii="Bookman Old Style" w:hAnsi="Bookman Old Style" w:cs="Arial"/>
          <w:color w:val="000000"/>
          <w:sz w:val="28"/>
          <w:szCs w:val="28"/>
        </w:rPr>
        <w:t xml:space="preserve">, fenómeno sociológico al que </w:t>
      </w:r>
      <w:r w:rsidR="00B22B1A">
        <w:rPr>
          <w:rFonts w:ascii="Bookman Old Style" w:hAnsi="Bookman Old Style" w:cs="Arial"/>
          <w:color w:val="000000"/>
          <w:sz w:val="28"/>
          <w:szCs w:val="28"/>
        </w:rPr>
        <w:t xml:space="preserve">algunos </w:t>
      </w:r>
      <w:r w:rsidR="00C03966" w:rsidRPr="00C03966">
        <w:rPr>
          <w:rFonts w:ascii="Bookman Old Style" w:hAnsi="Bookman Old Style" w:cs="Arial"/>
          <w:color w:val="000000"/>
          <w:sz w:val="28"/>
          <w:szCs w:val="28"/>
        </w:rPr>
        <w:t>denomina</w:t>
      </w:r>
      <w:r w:rsidR="00B22B1A">
        <w:rPr>
          <w:rFonts w:ascii="Bookman Old Style" w:hAnsi="Bookman Old Style" w:cs="Arial"/>
          <w:color w:val="000000"/>
          <w:sz w:val="28"/>
          <w:szCs w:val="28"/>
        </w:rPr>
        <w:t>n</w:t>
      </w:r>
      <w:r w:rsidR="00C03966" w:rsidRPr="00C03966">
        <w:rPr>
          <w:rFonts w:ascii="Bookman Old Style" w:hAnsi="Bookman Old Style" w:cs="Arial"/>
          <w:color w:val="000000"/>
          <w:sz w:val="28"/>
          <w:szCs w:val="28"/>
        </w:rPr>
        <w:t xml:space="preserve"> </w:t>
      </w:r>
      <w:r w:rsidR="00C03966" w:rsidRPr="00C03966">
        <w:rPr>
          <w:rFonts w:ascii="Bookman Old Style" w:hAnsi="Bookman Old Style" w:cs="Arial"/>
          <w:i/>
          <w:color w:val="000000"/>
          <w:sz w:val="28"/>
          <w:szCs w:val="28"/>
        </w:rPr>
        <w:t>“</w:t>
      </w:r>
      <w:r w:rsidR="00C03966" w:rsidRPr="000C1ABD">
        <w:rPr>
          <w:rFonts w:ascii="Bookman Old Style" w:hAnsi="Bookman Old Style" w:cs="Arial"/>
          <w:i/>
          <w:color w:val="000000"/>
          <w:sz w:val="28"/>
          <w:szCs w:val="28"/>
          <w:highlight w:val="yellow"/>
        </w:rPr>
        <w:t xml:space="preserve">paternidad </w:t>
      </w:r>
      <w:proofErr w:type="spellStart"/>
      <w:r w:rsidR="00C03966" w:rsidRPr="000C1ABD">
        <w:rPr>
          <w:rFonts w:ascii="Bookman Old Style" w:hAnsi="Bookman Old Style" w:cs="Arial"/>
          <w:i/>
          <w:color w:val="000000"/>
          <w:sz w:val="28"/>
          <w:szCs w:val="28"/>
          <w:highlight w:val="yellow"/>
        </w:rPr>
        <w:t>socioafectiva</w:t>
      </w:r>
      <w:proofErr w:type="spellEnd"/>
      <w:r w:rsidR="00C03966" w:rsidRPr="000C1ABD">
        <w:rPr>
          <w:rFonts w:ascii="Bookman Old Style" w:hAnsi="Bookman Old Style" w:cs="Arial"/>
          <w:i/>
          <w:color w:val="000000"/>
          <w:sz w:val="28"/>
          <w:szCs w:val="28"/>
          <w:highlight w:val="yellow"/>
        </w:rPr>
        <w:t>”</w:t>
      </w:r>
      <w:r w:rsidR="00C03966" w:rsidRPr="000C1ABD">
        <w:rPr>
          <w:rFonts w:ascii="Bookman Old Style" w:hAnsi="Bookman Old Style" w:cs="Arial"/>
          <w:color w:val="000000"/>
          <w:sz w:val="28"/>
          <w:szCs w:val="28"/>
          <w:highlight w:val="yellow"/>
        </w:rPr>
        <w:t>,</w:t>
      </w:r>
      <w:r w:rsidR="00C03966" w:rsidRPr="00C03966">
        <w:rPr>
          <w:rFonts w:ascii="Bookman Old Style" w:hAnsi="Bookman Old Style" w:cs="Arial"/>
          <w:color w:val="000000"/>
          <w:sz w:val="28"/>
          <w:szCs w:val="28"/>
        </w:rPr>
        <w:t xml:space="preserve"> el cual describe al </w:t>
      </w:r>
      <w:r w:rsidRPr="000C1ABD">
        <w:rPr>
          <w:rFonts w:ascii="Bookman Old Style" w:hAnsi="Bookman Old Style" w:cs="Arial"/>
          <w:color w:val="000000"/>
          <w:sz w:val="24"/>
          <w:szCs w:val="24"/>
          <w:highlight w:val="yellow"/>
        </w:rPr>
        <w:t>“</w:t>
      </w:r>
      <w:r w:rsidR="00C03966" w:rsidRPr="000C1ABD">
        <w:rPr>
          <w:rFonts w:ascii="Bookman Old Style" w:hAnsi="Bookman Old Style"/>
          <w:i/>
          <w:color w:val="000000"/>
          <w:sz w:val="24"/>
          <w:szCs w:val="24"/>
          <w:highlight w:val="yellow"/>
        </w:rPr>
        <w:t>tratamiento dado a una persona en calidad de hijo, sustentada en el sentimiento de cariño y amor, con independencia de la imposición legal o vínculo sanguíneo</w:t>
      </w:r>
      <w:r w:rsidRPr="000C1ABD">
        <w:rPr>
          <w:rFonts w:ascii="Bookman Old Style" w:hAnsi="Bookman Old Style"/>
          <w:i/>
          <w:color w:val="000000"/>
          <w:sz w:val="24"/>
          <w:szCs w:val="24"/>
          <w:highlight w:val="yellow"/>
        </w:rPr>
        <w:t>”</w:t>
      </w:r>
      <w:r w:rsidR="00C03966" w:rsidRPr="000C1ABD">
        <w:rPr>
          <w:rFonts w:ascii="Bookman Old Style" w:hAnsi="Bookman Old Style"/>
          <w:i/>
          <w:color w:val="000000"/>
          <w:sz w:val="24"/>
          <w:szCs w:val="24"/>
          <w:highlight w:val="yellow"/>
        </w:rPr>
        <w:t>.</w:t>
      </w:r>
      <w:r w:rsidR="00C03966" w:rsidRPr="000C1ABD">
        <w:rPr>
          <w:rStyle w:val="Refdenotaalpie"/>
          <w:rFonts w:ascii="Bookman Old Style" w:hAnsi="Bookman Old Style"/>
          <w:color w:val="000000"/>
          <w:sz w:val="24"/>
          <w:szCs w:val="24"/>
          <w:highlight w:val="yellow"/>
        </w:rPr>
        <w:footnoteReference w:id="12"/>
      </w:r>
    </w:p>
    <w:p w14:paraId="17BC95ED" w14:textId="77777777" w:rsidR="00C03966" w:rsidRPr="00C03966" w:rsidRDefault="00C03966" w:rsidP="00C03966">
      <w:pPr>
        <w:widowControl w:val="0"/>
        <w:spacing w:after="0" w:line="360" w:lineRule="auto"/>
        <w:ind w:firstLine="720"/>
        <w:jc w:val="both"/>
        <w:rPr>
          <w:rFonts w:ascii="Bookman Old Style" w:hAnsi="Bookman Old Style" w:cs="Arial"/>
          <w:color w:val="000000"/>
          <w:sz w:val="28"/>
          <w:szCs w:val="28"/>
        </w:rPr>
      </w:pPr>
    </w:p>
    <w:p w14:paraId="38D0592C" w14:textId="3106152D" w:rsidR="00C03966" w:rsidRDefault="00C03966" w:rsidP="00C03966">
      <w:pPr>
        <w:widowControl w:val="0"/>
        <w:spacing w:after="0" w:line="360" w:lineRule="auto"/>
        <w:ind w:firstLine="720"/>
        <w:jc w:val="both"/>
        <w:rPr>
          <w:rFonts w:ascii="Bookman Old Style" w:hAnsi="Bookman Old Style" w:cs="Arial"/>
          <w:color w:val="000000"/>
          <w:sz w:val="28"/>
          <w:szCs w:val="28"/>
        </w:rPr>
      </w:pPr>
      <w:r w:rsidRPr="00C03966">
        <w:rPr>
          <w:rFonts w:ascii="Bookman Old Style" w:hAnsi="Bookman Old Style" w:cs="Arial"/>
          <w:color w:val="000000"/>
          <w:sz w:val="28"/>
          <w:szCs w:val="28"/>
        </w:rPr>
        <w:t xml:space="preserve">Este tipo de paternidad </w:t>
      </w:r>
      <w:r w:rsidRPr="000C1ABD">
        <w:rPr>
          <w:rFonts w:ascii="Bookman Old Style" w:hAnsi="Bookman Old Style" w:cs="Arial"/>
          <w:color w:val="000000"/>
          <w:sz w:val="28"/>
          <w:szCs w:val="28"/>
          <w:highlight w:val="yellow"/>
        </w:rPr>
        <w:t>es merecedor de la misma protección constitucional y legal reconocida a la surgida del acto de la concepción,</w:t>
      </w:r>
      <w:r w:rsidRPr="00C03966">
        <w:rPr>
          <w:rFonts w:ascii="Bookman Old Style" w:hAnsi="Bookman Old Style" w:cs="Arial"/>
          <w:color w:val="000000"/>
          <w:sz w:val="28"/>
          <w:szCs w:val="28"/>
        </w:rPr>
        <w:t xml:space="preserve"> porque en esta forma de progenitura, la </w:t>
      </w:r>
      <w:proofErr w:type="spellStart"/>
      <w:r w:rsidRPr="000C1ABD">
        <w:rPr>
          <w:rFonts w:ascii="Bookman Old Style" w:hAnsi="Bookman Old Style" w:cs="Arial"/>
          <w:color w:val="000000"/>
          <w:sz w:val="28"/>
          <w:szCs w:val="28"/>
          <w:highlight w:val="yellow"/>
        </w:rPr>
        <w:t>socioafectividad</w:t>
      </w:r>
      <w:proofErr w:type="spellEnd"/>
      <w:r w:rsidRPr="000C1ABD">
        <w:rPr>
          <w:rFonts w:ascii="Bookman Old Style" w:hAnsi="Bookman Old Style" w:cs="Arial"/>
          <w:color w:val="000000"/>
          <w:sz w:val="28"/>
          <w:szCs w:val="28"/>
          <w:highlight w:val="yellow"/>
        </w:rPr>
        <w:t xml:space="preserve"> juega el destacado papel de ser el elemento esencial y necesario que debe existir en todas </w:t>
      </w:r>
      <w:r w:rsidRPr="000C1ABD">
        <w:rPr>
          <w:rFonts w:ascii="Bookman Old Style" w:hAnsi="Bookman Old Style"/>
          <w:bCs/>
          <w:color w:val="000000"/>
          <w:sz w:val="28"/>
          <w:szCs w:val="28"/>
          <w:highlight w:val="yellow"/>
          <w:shd w:val="clear" w:color="auto" w:fill="FFFFFF"/>
        </w:rPr>
        <w:t>las relaciones familiares,</w:t>
      </w:r>
      <w:r w:rsidRPr="00C03966">
        <w:rPr>
          <w:rFonts w:ascii="Bookman Old Style" w:hAnsi="Bookman Old Style"/>
          <w:bCs/>
          <w:color w:val="000000"/>
          <w:sz w:val="28"/>
          <w:szCs w:val="28"/>
          <w:shd w:val="clear" w:color="auto" w:fill="FFFFFF"/>
        </w:rPr>
        <w:t xml:space="preserve"> basado en los lazos emocionales que se entretejen y reafirman durante la convivencia continua, los cuales generan un trato particular y recíproco que favorece las condiciones para dar a los niños, niñas y adolescentes l</w:t>
      </w:r>
      <w:r w:rsidR="00D41691">
        <w:rPr>
          <w:rFonts w:ascii="Bookman Old Style" w:hAnsi="Bookman Old Style"/>
          <w:bCs/>
          <w:color w:val="000000"/>
          <w:sz w:val="28"/>
          <w:szCs w:val="28"/>
          <w:shd w:val="clear" w:color="auto" w:fill="FFFFFF"/>
        </w:rPr>
        <w:t>o que</w:t>
      </w:r>
      <w:r w:rsidRPr="00C03966">
        <w:rPr>
          <w:rFonts w:ascii="Bookman Old Style" w:hAnsi="Bookman Old Style"/>
          <w:bCs/>
          <w:color w:val="000000"/>
          <w:sz w:val="28"/>
          <w:szCs w:val="28"/>
          <w:shd w:val="clear" w:color="auto" w:fill="FFFFFF"/>
        </w:rPr>
        <w:t xml:space="preserve"> necesitan para su desarrollo arm</w:t>
      </w:r>
      <w:r w:rsidR="001373F8">
        <w:rPr>
          <w:rFonts w:ascii="Bookman Old Style" w:hAnsi="Bookman Old Style"/>
          <w:bCs/>
          <w:color w:val="000000"/>
          <w:sz w:val="28"/>
          <w:szCs w:val="28"/>
          <w:shd w:val="clear" w:color="auto" w:fill="FFFFFF"/>
        </w:rPr>
        <w:t>onioso</w:t>
      </w:r>
      <w:r w:rsidRPr="00C03966">
        <w:rPr>
          <w:rFonts w:ascii="Bookman Old Style" w:hAnsi="Bookman Old Style"/>
          <w:bCs/>
          <w:color w:val="000000"/>
          <w:sz w:val="28"/>
          <w:szCs w:val="28"/>
          <w:shd w:val="clear" w:color="auto" w:fill="FFFFFF"/>
        </w:rPr>
        <w:t xml:space="preserve"> e integral.</w:t>
      </w:r>
      <w:r w:rsidRPr="00C03966">
        <w:rPr>
          <w:rFonts w:ascii="Bookman Old Style" w:hAnsi="Bookman Old Style" w:cs="Arial"/>
          <w:color w:val="000000"/>
          <w:sz w:val="28"/>
          <w:szCs w:val="28"/>
        </w:rPr>
        <w:t xml:space="preserve"> </w:t>
      </w:r>
    </w:p>
    <w:p w14:paraId="3127A8F7" w14:textId="77777777" w:rsidR="00A71356" w:rsidRDefault="00A71356" w:rsidP="00C03966">
      <w:pPr>
        <w:widowControl w:val="0"/>
        <w:spacing w:after="0" w:line="360" w:lineRule="auto"/>
        <w:ind w:firstLine="720"/>
        <w:jc w:val="both"/>
        <w:rPr>
          <w:rFonts w:ascii="Bookman Old Style" w:hAnsi="Bookman Old Style" w:cs="Arial"/>
          <w:color w:val="000000"/>
          <w:sz w:val="28"/>
          <w:szCs w:val="28"/>
        </w:rPr>
      </w:pPr>
    </w:p>
    <w:p w14:paraId="7D07047E" w14:textId="150D4A9F" w:rsidR="00E60DF3" w:rsidRPr="00E60DF3" w:rsidRDefault="00E60DF3" w:rsidP="00E60DF3">
      <w:pPr>
        <w:widowControl w:val="0"/>
        <w:spacing w:after="0" w:line="360" w:lineRule="auto"/>
        <w:ind w:firstLine="709"/>
        <w:jc w:val="both"/>
        <w:rPr>
          <w:rFonts w:ascii="Bookman Old Style" w:hAnsi="Bookman Old Style"/>
          <w:color w:val="000000" w:themeColor="text1"/>
          <w:sz w:val="24"/>
          <w:szCs w:val="24"/>
        </w:rPr>
      </w:pPr>
      <w:r w:rsidRPr="00E60DF3">
        <w:rPr>
          <w:rFonts w:ascii="Bookman Old Style" w:hAnsi="Bookman Old Style" w:cs="Arial"/>
          <w:color w:val="000000" w:themeColor="text1"/>
          <w:sz w:val="28"/>
          <w:szCs w:val="28"/>
        </w:rPr>
        <w:t>Son indudables las implicaciones de la figura paterna en el desarrollo de la personalidad de los niños</w:t>
      </w:r>
      <w:r>
        <w:rPr>
          <w:rFonts w:ascii="Bookman Old Style" w:hAnsi="Bookman Old Style" w:cs="Arial"/>
          <w:color w:val="000000" w:themeColor="text1"/>
          <w:sz w:val="28"/>
          <w:szCs w:val="28"/>
        </w:rPr>
        <w:t>, niñas y adolescentes;</w:t>
      </w:r>
      <w:r w:rsidRPr="00E60DF3">
        <w:rPr>
          <w:rFonts w:ascii="Bookman Old Style" w:hAnsi="Bookman Old Style" w:cs="Arial"/>
          <w:color w:val="000000" w:themeColor="text1"/>
          <w:sz w:val="28"/>
          <w:szCs w:val="28"/>
        </w:rPr>
        <w:t xml:space="preserve"> </w:t>
      </w:r>
      <w:r w:rsidRPr="00E60DF3">
        <w:rPr>
          <w:rFonts w:ascii="Bookman Old Style" w:hAnsi="Bookman Old Style" w:cs="Arial"/>
          <w:i/>
          <w:color w:val="000000" w:themeColor="text1"/>
          <w:sz w:val="24"/>
          <w:szCs w:val="24"/>
        </w:rPr>
        <w:t>«</w:t>
      </w:r>
      <w:r w:rsidRPr="00E60DF3">
        <w:rPr>
          <w:rFonts w:ascii="Bookman Old Style" w:hAnsi="Bookman Old Style"/>
          <w:i/>
          <w:color w:val="000000" w:themeColor="text1"/>
          <w:sz w:val="24"/>
          <w:szCs w:val="24"/>
        </w:rPr>
        <w:t xml:space="preserve">la forma de </w:t>
      </w:r>
      <w:r w:rsidRPr="00E60DF3">
        <w:rPr>
          <w:rFonts w:ascii="Bookman Old Style" w:hAnsi="Bookman Old Style"/>
          <w:i/>
          <w:iCs/>
          <w:color w:val="000000" w:themeColor="text1"/>
          <w:sz w:val="24"/>
          <w:szCs w:val="24"/>
        </w:rPr>
        <w:t>“</w:t>
      </w:r>
      <w:proofErr w:type="spellStart"/>
      <w:r w:rsidRPr="00E60DF3">
        <w:rPr>
          <w:rFonts w:ascii="Bookman Old Style" w:hAnsi="Bookman Old Style"/>
          <w:i/>
          <w:iCs/>
          <w:color w:val="000000" w:themeColor="text1"/>
          <w:sz w:val="24"/>
          <w:szCs w:val="24"/>
        </w:rPr>
        <w:t>paternar</w:t>
      </w:r>
      <w:proofErr w:type="spellEnd"/>
      <w:r w:rsidRPr="00E60DF3">
        <w:rPr>
          <w:rFonts w:ascii="Bookman Old Style" w:hAnsi="Bookman Old Style"/>
          <w:i/>
          <w:iCs/>
          <w:color w:val="000000" w:themeColor="text1"/>
          <w:sz w:val="24"/>
          <w:szCs w:val="24"/>
        </w:rPr>
        <w:t>”</w:t>
      </w:r>
      <w:r w:rsidRPr="00E60DF3">
        <w:rPr>
          <w:rStyle w:val="Refdenotaalpie"/>
          <w:rFonts w:ascii="Bookman Old Style" w:hAnsi="Bookman Old Style"/>
          <w:i/>
          <w:iCs/>
          <w:color w:val="000000" w:themeColor="text1"/>
          <w:sz w:val="24"/>
          <w:szCs w:val="24"/>
        </w:rPr>
        <w:footnoteReference w:id="13"/>
      </w:r>
      <w:r w:rsidRPr="00E60DF3">
        <w:rPr>
          <w:rFonts w:ascii="Bookman Old Style" w:hAnsi="Bookman Old Style"/>
          <w:i/>
          <w:color w:val="000000" w:themeColor="text1"/>
          <w:sz w:val="24"/>
          <w:szCs w:val="24"/>
        </w:rPr>
        <w:t xml:space="preserve"> del padre influye de manera notable en la evolución sicológica, física, sexual, moral, cognoscitiva y </w:t>
      </w:r>
      <w:r w:rsidRPr="00E60DF3">
        <w:rPr>
          <w:rFonts w:ascii="Bookman Old Style" w:hAnsi="Bookman Old Style"/>
          <w:i/>
          <w:color w:val="000000" w:themeColor="text1"/>
          <w:sz w:val="24"/>
          <w:szCs w:val="24"/>
        </w:rPr>
        <w:lastRenderedPageBreak/>
        <w:t>en el ser social de los hijos desde la gestación»</w:t>
      </w:r>
      <w:r w:rsidRPr="00E60DF3">
        <w:rPr>
          <w:rFonts w:ascii="Bookman Old Style" w:hAnsi="Bookman Old Style"/>
          <w:color w:val="000000" w:themeColor="text1"/>
          <w:sz w:val="24"/>
          <w:szCs w:val="24"/>
        </w:rPr>
        <w:t xml:space="preserve">, </w:t>
      </w:r>
      <w:r w:rsidRPr="00E60DF3">
        <w:rPr>
          <w:rFonts w:ascii="Bookman Old Style" w:hAnsi="Bookman Old Style"/>
          <w:color w:val="000000" w:themeColor="text1"/>
          <w:sz w:val="28"/>
          <w:szCs w:val="28"/>
        </w:rPr>
        <w:t>de modo que</w:t>
      </w:r>
      <w:r w:rsidRPr="00E60DF3">
        <w:rPr>
          <w:rFonts w:ascii="Bookman Old Style" w:hAnsi="Bookman Old Style"/>
          <w:color w:val="000000" w:themeColor="text1"/>
          <w:sz w:val="24"/>
          <w:szCs w:val="24"/>
        </w:rPr>
        <w:t xml:space="preserve"> </w:t>
      </w:r>
      <w:r w:rsidRPr="00E60DF3">
        <w:rPr>
          <w:rFonts w:ascii="Bookman Old Style" w:hAnsi="Bookman Old Style"/>
          <w:i/>
          <w:color w:val="000000" w:themeColor="text1"/>
          <w:sz w:val="24"/>
          <w:szCs w:val="24"/>
        </w:rPr>
        <w:t>«la presencia activa, participativa y permanente del padre es fundamental en el desarrollo del hijo, y aún más cuando ha decidido asumir su papel en forma consciente y responsable, garantizando al hijo el ejercicio pleno de sus derechos fundamentales y especialmente el derecho al cuidado y amor para su desarrollo armónico e integral»</w:t>
      </w:r>
      <w:r w:rsidRPr="00E60DF3">
        <w:rPr>
          <w:rFonts w:ascii="Bookman Old Style" w:hAnsi="Bookman Old Style"/>
          <w:color w:val="000000" w:themeColor="text1"/>
          <w:sz w:val="24"/>
          <w:szCs w:val="24"/>
        </w:rPr>
        <w:t xml:space="preserve"> (CC, C-273-03 y T-808-06).</w:t>
      </w:r>
    </w:p>
    <w:p w14:paraId="0E0EB442" w14:textId="77777777" w:rsidR="00E60DF3" w:rsidRDefault="00E60DF3" w:rsidP="001C5498">
      <w:pPr>
        <w:widowControl w:val="0"/>
        <w:spacing w:after="0" w:line="360" w:lineRule="auto"/>
        <w:ind w:firstLine="709"/>
        <w:jc w:val="both"/>
        <w:rPr>
          <w:rFonts w:ascii="Bookman Old Style" w:hAnsi="Bookman Old Style" w:cs="Arial"/>
          <w:color w:val="000000"/>
          <w:sz w:val="28"/>
          <w:szCs w:val="28"/>
        </w:rPr>
      </w:pPr>
    </w:p>
    <w:p w14:paraId="24FF75C8" w14:textId="5AE011A8" w:rsidR="001C5498" w:rsidRDefault="00522CBF" w:rsidP="001C5498">
      <w:pPr>
        <w:widowControl w:val="0"/>
        <w:spacing w:after="0" w:line="360" w:lineRule="auto"/>
        <w:ind w:firstLine="709"/>
        <w:jc w:val="both"/>
        <w:rPr>
          <w:rFonts w:ascii="Bookman Old Style" w:hAnsi="Bookman Old Style" w:cs="Arial"/>
          <w:snapToGrid w:val="0"/>
          <w:color w:val="000000"/>
          <w:sz w:val="28"/>
          <w:szCs w:val="28"/>
        </w:rPr>
      </w:pPr>
      <w:r>
        <w:rPr>
          <w:rFonts w:ascii="Bookman Old Style" w:hAnsi="Bookman Old Style" w:cs="Arial"/>
          <w:color w:val="000000"/>
          <w:sz w:val="28"/>
          <w:szCs w:val="28"/>
        </w:rPr>
        <w:t xml:space="preserve">5.2. </w:t>
      </w:r>
      <w:r w:rsidR="001C5498">
        <w:rPr>
          <w:rFonts w:ascii="Bookman Old Style" w:hAnsi="Bookman Old Style" w:cs="Arial"/>
          <w:color w:val="000000"/>
          <w:sz w:val="28"/>
          <w:szCs w:val="28"/>
        </w:rPr>
        <w:t>Esta Sala, en múltiples pronunciamientos, ha desta</w:t>
      </w:r>
      <w:r w:rsidR="001C5498" w:rsidRPr="001C5498">
        <w:rPr>
          <w:rFonts w:ascii="Bookman Old Style" w:hAnsi="Bookman Old Style" w:cs="Arial"/>
          <w:color w:val="000000"/>
          <w:sz w:val="28"/>
          <w:szCs w:val="28"/>
        </w:rPr>
        <w:t xml:space="preserve">cado que </w:t>
      </w:r>
      <w:r w:rsidR="001C5498" w:rsidRPr="001C5498">
        <w:rPr>
          <w:rFonts w:ascii="Bookman Old Style" w:hAnsi="Bookman Old Style" w:cs="Arial"/>
          <w:snapToGrid w:val="0"/>
          <w:color w:val="000000"/>
          <w:sz w:val="28"/>
          <w:szCs w:val="28"/>
        </w:rPr>
        <w:t xml:space="preserve">en algunos casos debe prevalecer la </w:t>
      </w:r>
      <w:r w:rsidR="001C5498" w:rsidRPr="001C5498">
        <w:rPr>
          <w:rFonts w:ascii="Bookman Old Style" w:hAnsi="Bookman Old Style" w:cs="Arial"/>
          <w:snapToGrid w:val="0"/>
          <w:color w:val="000000"/>
          <w:sz w:val="28"/>
          <w:szCs w:val="28"/>
          <w:u w:val="single"/>
        </w:rPr>
        <w:t>afectividad</w:t>
      </w:r>
      <w:r w:rsidR="001C5498" w:rsidRPr="001C5498">
        <w:rPr>
          <w:rFonts w:ascii="Bookman Old Style" w:hAnsi="Bookman Old Style" w:cs="Arial"/>
          <w:snapToGrid w:val="0"/>
          <w:color w:val="000000"/>
          <w:sz w:val="28"/>
          <w:szCs w:val="28"/>
        </w:rPr>
        <w:t xml:space="preserve"> como generador del vínculo filial, permitiendo al hijo conservar su estado civil a pesar de la inexistencia de parentesco consanguíneo con quien pasaba como su padre. </w:t>
      </w:r>
    </w:p>
    <w:p w14:paraId="425E6862" w14:textId="77777777" w:rsidR="001C5498" w:rsidRDefault="001C5498" w:rsidP="00F31F0B">
      <w:pPr>
        <w:widowControl w:val="0"/>
        <w:spacing w:after="0" w:line="240" w:lineRule="auto"/>
        <w:ind w:firstLine="709"/>
        <w:jc w:val="both"/>
        <w:rPr>
          <w:rFonts w:ascii="Bookman Old Style" w:hAnsi="Bookman Old Style" w:cs="Arial"/>
          <w:snapToGrid w:val="0"/>
          <w:color w:val="000000"/>
          <w:sz w:val="28"/>
          <w:szCs w:val="28"/>
        </w:rPr>
      </w:pPr>
    </w:p>
    <w:p w14:paraId="1858E2BF" w14:textId="100F3232" w:rsidR="001C5498" w:rsidRPr="001C5498" w:rsidRDefault="001C5498" w:rsidP="001C5498">
      <w:pPr>
        <w:widowControl w:val="0"/>
        <w:spacing w:after="0" w:line="360" w:lineRule="auto"/>
        <w:ind w:firstLine="709"/>
        <w:jc w:val="both"/>
        <w:rPr>
          <w:rFonts w:ascii="Bookman Old Style" w:hAnsi="Bookman Old Style" w:cs="Arial"/>
          <w:sz w:val="28"/>
          <w:szCs w:val="28"/>
        </w:rPr>
      </w:pPr>
      <w:r w:rsidRPr="001C5498">
        <w:rPr>
          <w:rFonts w:ascii="Bookman Old Style" w:hAnsi="Bookman Old Style" w:cs="Arial"/>
          <w:snapToGrid w:val="0"/>
          <w:color w:val="000000"/>
          <w:sz w:val="28"/>
          <w:szCs w:val="28"/>
        </w:rPr>
        <w:t xml:space="preserve">Adicionalmente, </w:t>
      </w:r>
      <w:r>
        <w:rPr>
          <w:rFonts w:ascii="Bookman Old Style" w:hAnsi="Bookman Old Style" w:cs="Arial"/>
          <w:snapToGrid w:val="0"/>
          <w:color w:val="000000"/>
          <w:sz w:val="28"/>
          <w:szCs w:val="28"/>
        </w:rPr>
        <w:t xml:space="preserve">ha </w:t>
      </w:r>
      <w:r w:rsidRPr="001C5498">
        <w:rPr>
          <w:rFonts w:ascii="Bookman Old Style" w:hAnsi="Bookman Old Style" w:cs="Arial"/>
          <w:snapToGrid w:val="0"/>
          <w:color w:val="000000"/>
          <w:sz w:val="28"/>
          <w:szCs w:val="28"/>
        </w:rPr>
        <w:t>admiti</w:t>
      </w:r>
      <w:r>
        <w:rPr>
          <w:rFonts w:ascii="Bookman Old Style" w:hAnsi="Bookman Old Style" w:cs="Arial"/>
          <w:snapToGrid w:val="0"/>
          <w:color w:val="000000"/>
          <w:sz w:val="28"/>
          <w:szCs w:val="28"/>
        </w:rPr>
        <w:t>do</w:t>
      </w:r>
      <w:r w:rsidRPr="001C5498">
        <w:rPr>
          <w:rFonts w:ascii="Bookman Old Style" w:hAnsi="Bookman Old Style" w:cs="Arial"/>
          <w:snapToGrid w:val="0"/>
          <w:color w:val="000000"/>
          <w:sz w:val="28"/>
          <w:szCs w:val="28"/>
        </w:rPr>
        <w:t xml:space="preserve"> la existencia de </w:t>
      </w:r>
      <w:r w:rsidRPr="001C5498">
        <w:rPr>
          <w:rFonts w:ascii="Bookman Old Style" w:hAnsi="Bookman Old Style"/>
          <w:color w:val="000000"/>
          <w:sz w:val="28"/>
          <w:szCs w:val="28"/>
        </w:rPr>
        <w:t xml:space="preserve">familias </w:t>
      </w:r>
      <w:r w:rsidRPr="001C5498">
        <w:rPr>
          <w:rFonts w:ascii="Bookman Old Style" w:hAnsi="Bookman Old Style" w:cs="Arial"/>
          <w:snapToGrid w:val="0"/>
          <w:color w:val="000000"/>
          <w:sz w:val="28"/>
          <w:szCs w:val="28"/>
        </w:rPr>
        <w:t xml:space="preserve">surgidas de lazos </w:t>
      </w:r>
      <w:r w:rsidRPr="001C5498">
        <w:rPr>
          <w:rFonts w:ascii="Bookman Old Style" w:hAnsi="Bookman Old Style"/>
          <w:color w:val="000000"/>
          <w:sz w:val="28"/>
          <w:szCs w:val="28"/>
        </w:rPr>
        <w:t xml:space="preserve">afectivos, </w:t>
      </w:r>
      <w:r w:rsidR="00B22B1A" w:rsidRPr="001C5498">
        <w:rPr>
          <w:rFonts w:ascii="Bookman Old Style" w:hAnsi="Bookman Old Style"/>
          <w:color w:val="000000"/>
          <w:sz w:val="28"/>
          <w:szCs w:val="28"/>
        </w:rPr>
        <w:t>dignas</w:t>
      </w:r>
      <w:r w:rsidRPr="001C5498">
        <w:rPr>
          <w:rFonts w:ascii="Bookman Old Style" w:hAnsi="Bookman Old Style"/>
          <w:color w:val="000000"/>
          <w:sz w:val="28"/>
          <w:szCs w:val="28"/>
        </w:rPr>
        <w:t xml:space="preserve"> de reconocimiento y </w:t>
      </w:r>
      <w:r w:rsidR="00B22B1A" w:rsidRPr="001C5498">
        <w:rPr>
          <w:rFonts w:ascii="Bookman Old Style" w:hAnsi="Bookman Old Style"/>
          <w:color w:val="000000"/>
          <w:sz w:val="28"/>
          <w:szCs w:val="28"/>
        </w:rPr>
        <w:t>amparo</w:t>
      </w:r>
      <w:r w:rsidRPr="001C5498">
        <w:rPr>
          <w:rFonts w:ascii="Bookman Old Style" w:hAnsi="Bookman Old Style"/>
          <w:color w:val="000000"/>
          <w:sz w:val="28"/>
          <w:szCs w:val="28"/>
        </w:rPr>
        <w:t xml:space="preserve"> por parte del ordenamiento jurídico.</w:t>
      </w:r>
    </w:p>
    <w:p w14:paraId="11744273" w14:textId="3667EF78" w:rsidR="00FF0F00" w:rsidRPr="00D367C8" w:rsidRDefault="00D367C8" w:rsidP="002F2403">
      <w:pPr>
        <w:widowControl w:val="0"/>
        <w:spacing w:after="0" w:line="360" w:lineRule="auto"/>
        <w:ind w:firstLine="720"/>
        <w:jc w:val="both"/>
        <w:rPr>
          <w:rFonts w:ascii="Bookman Old Style" w:eastAsia="Arial Unicode MS" w:hAnsi="Bookman Old Style" w:cs="Arial Unicode MS"/>
          <w:color w:val="000000"/>
          <w:sz w:val="24"/>
          <w:szCs w:val="24"/>
          <w:shd w:val="clear" w:color="auto" w:fill="FFFFFF"/>
        </w:rPr>
      </w:pPr>
      <w:r>
        <w:rPr>
          <w:rFonts w:ascii="Bookman Old Style" w:hAnsi="Bookman Old Style" w:cs="Arial"/>
          <w:color w:val="000000"/>
          <w:sz w:val="28"/>
          <w:szCs w:val="28"/>
        </w:rPr>
        <w:t xml:space="preserve">5.2.1. </w:t>
      </w:r>
      <w:r w:rsidR="00FF0F00">
        <w:rPr>
          <w:rFonts w:ascii="Bookman Old Style" w:hAnsi="Bookman Old Style" w:cs="Arial"/>
          <w:color w:val="000000"/>
          <w:sz w:val="28"/>
          <w:szCs w:val="28"/>
        </w:rPr>
        <w:t>En sentencia de 2 de junio de 2006,</w:t>
      </w:r>
      <w:r w:rsidR="000412CD">
        <w:rPr>
          <w:rFonts w:ascii="Bookman Old Style" w:hAnsi="Bookman Old Style" w:cs="Arial"/>
          <w:color w:val="000000"/>
          <w:sz w:val="28"/>
          <w:szCs w:val="28"/>
        </w:rPr>
        <w:t xml:space="preserve"> se</w:t>
      </w:r>
      <w:r w:rsidR="00FF0F00">
        <w:rPr>
          <w:rFonts w:ascii="Bookman Old Style" w:hAnsi="Bookman Old Style" w:cs="Arial"/>
          <w:color w:val="000000"/>
          <w:sz w:val="28"/>
          <w:szCs w:val="28"/>
        </w:rPr>
        <w:t xml:space="preserve"> </w:t>
      </w:r>
      <w:r>
        <w:rPr>
          <w:rFonts w:ascii="Bookman Old Style" w:hAnsi="Bookman Old Style" w:cs="Arial"/>
          <w:color w:val="000000"/>
          <w:sz w:val="28"/>
          <w:szCs w:val="28"/>
        </w:rPr>
        <w:t xml:space="preserve">indicó que el juez debe </w:t>
      </w:r>
      <w:r w:rsidRPr="00D367C8">
        <w:rPr>
          <w:rFonts w:ascii="Bookman Old Style" w:eastAsia="Arial Unicode MS" w:hAnsi="Bookman Old Style" w:cs="Arial Unicode MS"/>
          <w:i/>
          <w:color w:val="000000"/>
          <w:sz w:val="24"/>
          <w:szCs w:val="24"/>
        </w:rPr>
        <w:t>«</w:t>
      </w:r>
      <w:r w:rsidR="00FF0F00" w:rsidRPr="00D367C8">
        <w:rPr>
          <w:rFonts w:ascii="Bookman Old Style" w:eastAsia="Arial Unicode MS" w:hAnsi="Bookman Old Style" w:cs="Arial Unicode MS"/>
          <w:i/>
          <w:color w:val="000000"/>
          <w:sz w:val="24"/>
          <w:szCs w:val="24"/>
          <w:shd w:val="clear" w:color="auto" w:fill="FFFFFF"/>
        </w:rPr>
        <w:t>resolver sobre la tensión que se presenta por el establecimiento de hechos que conforme a los métodos científicos permiten observar una certeza probable sobre la </w:t>
      </w:r>
      <w:r w:rsidR="00FF0F00" w:rsidRPr="00D367C8">
        <w:rPr>
          <w:rFonts w:ascii="Bookman Old Style" w:eastAsia="Arial Unicode MS" w:hAnsi="Bookman Old Style" w:cs="Arial Unicode MS"/>
          <w:i/>
          <w:sz w:val="24"/>
          <w:szCs w:val="24"/>
          <w:shd w:val="clear" w:color="auto" w:fill="FFFFFF"/>
        </w:rPr>
        <w:t>paternidad</w:t>
      </w:r>
      <w:r w:rsidR="00FF0F00" w:rsidRPr="00D367C8">
        <w:rPr>
          <w:rFonts w:ascii="Bookman Old Style" w:eastAsia="Arial Unicode MS" w:hAnsi="Bookman Old Style" w:cs="Arial Unicode MS"/>
          <w:i/>
          <w:color w:val="000000"/>
          <w:sz w:val="24"/>
          <w:szCs w:val="24"/>
          <w:shd w:val="clear" w:color="auto" w:fill="FFFFFF"/>
        </w:rPr>
        <w:t>, frente a la realidad social que también hace posible ver de otro modo ese aspecto entre quienes componen un grupo familiar, la que puede ser divergente a pesar de los resultados aproximados a la verdad que ofrece la ciencia; de allí que hoy por hoy todavía no pueda considerarse, sin más, que las pruebas científicas alcanzan para derribar las barreras que en el plano jurídico han sido implantadas para preservar esa compleja situación emergente de la realidad de la vida familiar</w:t>
      </w:r>
      <w:r>
        <w:rPr>
          <w:rFonts w:ascii="Bookman Old Style" w:eastAsia="Arial Unicode MS" w:hAnsi="Bookman Old Style" w:cs="Arial Unicode MS"/>
          <w:i/>
          <w:color w:val="000000"/>
          <w:sz w:val="24"/>
          <w:szCs w:val="24"/>
          <w:shd w:val="clear" w:color="auto" w:fill="FFFFFF"/>
        </w:rPr>
        <w:t>…»</w:t>
      </w:r>
      <w:r>
        <w:rPr>
          <w:rFonts w:ascii="Bookman Old Style" w:eastAsia="Arial Unicode MS" w:hAnsi="Bookman Old Style" w:cs="Arial Unicode MS"/>
          <w:color w:val="000000"/>
          <w:sz w:val="24"/>
          <w:szCs w:val="24"/>
          <w:shd w:val="clear" w:color="auto" w:fill="FFFFFF"/>
        </w:rPr>
        <w:t xml:space="preserve"> (</w:t>
      </w:r>
      <w:proofErr w:type="gramStart"/>
      <w:r>
        <w:rPr>
          <w:rFonts w:ascii="Bookman Old Style" w:eastAsia="Arial Unicode MS" w:hAnsi="Bookman Old Style" w:cs="Arial Unicode MS"/>
          <w:color w:val="000000"/>
          <w:sz w:val="24"/>
          <w:szCs w:val="24"/>
          <w:shd w:val="clear" w:color="auto" w:fill="FFFFFF"/>
        </w:rPr>
        <w:t>rad</w:t>
      </w:r>
      <w:proofErr w:type="gramEnd"/>
      <w:r>
        <w:rPr>
          <w:rFonts w:ascii="Bookman Old Style" w:eastAsia="Arial Unicode MS" w:hAnsi="Bookman Old Style" w:cs="Arial Unicode MS"/>
          <w:color w:val="000000"/>
          <w:sz w:val="24"/>
          <w:szCs w:val="24"/>
          <w:shd w:val="clear" w:color="auto" w:fill="FFFFFF"/>
        </w:rPr>
        <w:t xml:space="preserve">. </w:t>
      </w:r>
      <w:r w:rsidRPr="00D367C8">
        <w:rPr>
          <w:rFonts w:ascii="Bookman Old Style" w:eastAsia="Arial Unicode MS" w:hAnsi="Bookman Old Style" w:cs="Arial Unicode MS"/>
          <w:color w:val="000000"/>
          <w:sz w:val="24"/>
          <w:szCs w:val="24"/>
          <w:shd w:val="clear" w:color="auto" w:fill="FFFFFF"/>
        </w:rPr>
        <w:t>No. 11001-31-10-010-2001-13082-01</w:t>
      </w:r>
      <w:r>
        <w:rPr>
          <w:rFonts w:ascii="Bookman Old Style" w:eastAsia="Arial Unicode MS" w:hAnsi="Bookman Old Style" w:cs="Arial Unicode MS"/>
          <w:color w:val="000000"/>
          <w:sz w:val="24"/>
          <w:szCs w:val="24"/>
          <w:shd w:val="clear" w:color="auto" w:fill="FFFFFF"/>
        </w:rPr>
        <w:t>).</w:t>
      </w:r>
    </w:p>
    <w:p w14:paraId="22EAB66D" w14:textId="77777777" w:rsidR="00D367C8" w:rsidRPr="00D367C8" w:rsidRDefault="00D367C8" w:rsidP="00D367C8">
      <w:pPr>
        <w:widowControl w:val="0"/>
        <w:spacing w:after="0" w:line="360" w:lineRule="auto"/>
        <w:ind w:firstLine="720"/>
        <w:rPr>
          <w:rFonts w:ascii="Bookman Old Style" w:hAnsi="Bookman Old Style" w:cs="Arial"/>
          <w:color w:val="000000"/>
          <w:sz w:val="28"/>
          <w:szCs w:val="28"/>
        </w:rPr>
      </w:pPr>
    </w:p>
    <w:p w14:paraId="76E5DB4A" w14:textId="77777777" w:rsidR="00645DFD" w:rsidRDefault="00A71356" w:rsidP="001C5498">
      <w:pPr>
        <w:spacing w:after="0" w:line="360" w:lineRule="auto"/>
        <w:ind w:firstLine="709"/>
        <w:jc w:val="both"/>
        <w:rPr>
          <w:rFonts w:ascii="Bookman Old Style" w:hAnsi="Bookman Old Style" w:cs="Bookman Old Style"/>
          <w:color w:val="000000"/>
          <w:sz w:val="24"/>
          <w:szCs w:val="24"/>
        </w:rPr>
      </w:pPr>
      <w:r>
        <w:rPr>
          <w:rFonts w:ascii="Bookman Old Style" w:hAnsi="Bookman Old Style" w:cs="Arial"/>
          <w:snapToGrid w:val="0"/>
          <w:color w:val="000000"/>
          <w:sz w:val="28"/>
          <w:szCs w:val="28"/>
        </w:rPr>
        <w:t>5.2</w:t>
      </w:r>
      <w:r w:rsidR="001C5498" w:rsidRPr="00FB1FE2">
        <w:rPr>
          <w:rFonts w:ascii="Bookman Old Style" w:hAnsi="Bookman Old Style" w:cs="Arial"/>
          <w:snapToGrid w:val="0"/>
          <w:color w:val="000000"/>
          <w:sz w:val="28"/>
          <w:szCs w:val="28"/>
        </w:rPr>
        <w:t>.</w:t>
      </w:r>
      <w:r w:rsidR="00D367C8">
        <w:rPr>
          <w:rFonts w:ascii="Bookman Old Style" w:hAnsi="Bookman Old Style" w:cs="Arial"/>
          <w:snapToGrid w:val="0"/>
          <w:color w:val="000000"/>
          <w:sz w:val="28"/>
          <w:szCs w:val="28"/>
        </w:rPr>
        <w:t>2</w:t>
      </w:r>
      <w:r w:rsidR="001C5498" w:rsidRPr="00FB1FE2">
        <w:rPr>
          <w:rFonts w:ascii="Bookman Old Style" w:hAnsi="Bookman Old Style" w:cs="Arial"/>
          <w:snapToGrid w:val="0"/>
          <w:color w:val="000000"/>
          <w:sz w:val="28"/>
          <w:szCs w:val="28"/>
        </w:rPr>
        <w:t xml:space="preserve">. </w:t>
      </w:r>
      <w:r w:rsidR="00D367C8">
        <w:rPr>
          <w:rFonts w:ascii="Bookman Old Style" w:hAnsi="Bookman Old Style" w:cs="Arial"/>
          <w:snapToGrid w:val="0"/>
          <w:color w:val="000000"/>
          <w:sz w:val="28"/>
          <w:szCs w:val="28"/>
        </w:rPr>
        <w:t xml:space="preserve">Mediante </w:t>
      </w:r>
      <w:r w:rsidR="002F2403">
        <w:rPr>
          <w:rFonts w:ascii="Bookman Old Style" w:hAnsi="Bookman Old Style" w:cs="Arial"/>
          <w:snapToGrid w:val="0"/>
          <w:color w:val="000000"/>
          <w:sz w:val="28"/>
          <w:szCs w:val="28"/>
        </w:rPr>
        <w:t>pronunciamiento</w:t>
      </w:r>
      <w:r w:rsidR="001C5498" w:rsidRPr="00FB1FE2">
        <w:rPr>
          <w:rFonts w:ascii="Bookman Old Style" w:hAnsi="Bookman Old Style" w:cs="Arial"/>
          <w:snapToGrid w:val="0"/>
          <w:color w:val="000000"/>
          <w:sz w:val="28"/>
          <w:szCs w:val="28"/>
        </w:rPr>
        <w:t xml:space="preserve"> de 23 de octubre de 2015, sostuvo que </w:t>
      </w:r>
      <w:r w:rsidR="001C5498" w:rsidRPr="00FB1FE2">
        <w:rPr>
          <w:rFonts w:ascii="Bookman Old Style" w:hAnsi="Bookman Old Style" w:cs="Bookman Old Style"/>
          <w:color w:val="000000"/>
          <w:sz w:val="28"/>
          <w:szCs w:val="28"/>
        </w:rPr>
        <w:t xml:space="preserve">el núcleo básico de la sociedad </w:t>
      </w:r>
      <w:r w:rsidR="001C5498" w:rsidRPr="00A71356">
        <w:rPr>
          <w:rFonts w:ascii="Bookman Old Style" w:hAnsi="Bookman Old Style" w:cs="Bookman Old Style"/>
          <w:color w:val="000000"/>
          <w:sz w:val="24"/>
          <w:szCs w:val="24"/>
        </w:rPr>
        <w:t>«</w:t>
      </w:r>
      <w:r w:rsidR="001C5498" w:rsidRPr="00A71356">
        <w:rPr>
          <w:rFonts w:ascii="Bookman Old Style" w:hAnsi="Bookman Old Style" w:cs="Bookman Old Style"/>
          <w:i/>
          <w:color w:val="000000"/>
          <w:sz w:val="24"/>
          <w:szCs w:val="24"/>
          <w:u w:val="single"/>
        </w:rPr>
        <w:t xml:space="preserve">puede </w:t>
      </w:r>
      <w:r w:rsidR="001C5498" w:rsidRPr="00A71356">
        <w:rPr>
          <w:rFonts w:ascii="Bookman Old Style" w:hAnsi="Bookman Old Style" w:cs="Bookman Old Style"/>
          <w:i/>
          <w:color w:val="000000"/>
          <w:sz w:val="24"/>
          <w:szCs w:val="24"/>
          <w:u w:val="single"/>
        </w:rPr>
        <w:lastRenderedPageBreak/>
        <w:t xml:space="preserve">conformarse por lazos naturales o jurídicos, producto del amor, el respeto, la convivencia y la solidaridad entre sus integrantes, </w:t>
      </w:r>
      <w:r w:rsidR="001C5498" w:rsidRPr="00A71356">
        <w:rPr>
          <w:rFonts w:ascii="Bookman Old Style" w:hAnsi="Bookman Old Style" w:cs="Bookman Old Style"/>
          <w:i/>
          <w:color w:val="000000"/>
          <w:sz w:val="24"/>
          <w:szCs w:val="24"/>
        </w:rPr>
        <w:t>quienes deciden construir una unidad de vida y desarrollar unas relaciones personales rec</w:t>
      </w:r>
      <w:r w:rsidR="00A17BC4">
        <w:rPr>
          <w:rFonts w:ascii="Bookman Old Style" w:hAnsi="Bookman Old Style" w:cs="Bookman Old Style"/>
          <w:i/>
          <w:color w:val="000000"/>
          <w:sz w:val="24"/>
          <w:szCs w:val="24"/>
        </w:rPr>
        <w:t>í</w:t>
      </w:r>
      <w:r w:rsidR="001C5498" w:rsidRPr="00A71356">
        <w:rPr>
          <w:rFonts w:ascii="Bookman Old Style" w:hAnsi="Bookman Old Style" w:cs="Bookman Old Style"/>
          <w:i/>
          <w:color w:val="000000"/>
          <w:sz w:val="24"/>
          <w:szCs w:val="24"/>
        </w:rPr>
        <w:t>procas para el crecimiento y bienestar de sus miembros»</w:t>
      </w:r>
      <w:r w:rsidR="001C5498" w:rsidRPr="00A71356">
        <w:rPr>
          <w:rFonts w:ascii="Bookman Old Style" w:hAnsi="Bookman Old Style" w:cs="Bookman Old Style"/>
          <w:color w:val="000000"/>
          <w:sz w:val="24"/>
          <w:szCs w:val="24"/>
        </w:rPr>
        <w:t>.</w:t>
      </w:r>
      <w:r w:rsidR="00A17BC4">
        <w:rPr>
          <w:rFonts w:ascii="Bookman Old Style" w:hAnsi="Bookman Old Style" w:cs="Bookman Old Style"/>
          <w:color w:val="000000"/>
          <w:sz w:val="24"/>
          <w:szCs w:val="24"/>
        </w:rPr>
        <w:t xml:space="preserve"> (…) </w:t>
      </w:r>
      <w:r w:rsidR="001C5498" w:rsidRPr="00A17BC4">
        <w:rPr>
          <w:rFonts w:ascii="Bookman Old Style" w:hAnsi="Bookman Old Style" w:cs="Bookman Old Style"/>
          <w:color w:val="000000"/>
          <w:sz w:val="24"/>
          <w:szCs w:val="24"/>
        </w:rPr>
        <w:t>«</w:t>
      </w:r>
      <w:r w:rsidR="001C5498" w:rsidRPr="00A17BC4">
        <w:rPr>
          <w:rFonts w:ascii="Bookman Old Style" w:hAnsi="Bookman Old Style" w:cs="Bookman Old Style"/>
          <w:i/>
          <w:color w:val="000000"/>
          <w:sz w:val="24"/>
          <w:szCs w:val="24"/>
        </w:rPr>
        <w:t xml:space="preserve">El grupo familiar está compuesto no solo por padres, hijos, hermanos, abuelos y parientes cercanos, sino que </w:t>
      </w:r>
      <w:r w:rsidR="001C5498" w:rsidRPr="00A17BC4">
        <w:rPr>
          <w:rFonts w:ascii="Bookman Old Style" w:hAnsi="Bookman Old Style" w:cs="Bookman Old Style"/>
          <w:i/>
          <w:color w:val="000000"/>
          <w:sz w:val="24"/>
          <w:szCs w:val="24"/>
          <w:u w:val="single"/>
        </w:rPr>
        <w:t>incluye también a personas entre quienes no existen lazos de consanguinidad, pero pueden haber relaciones de apoyo y afecto incluso más fuertes</w:t>
      </w:r>
      <w:r w:rsidR="001C5498" w:rsidRPr="00A17BC4">
        <w:rPr>
          <w:rFonts w:ascii="Bookman Old Style" w:hAnsi="Bookman Old Style" w:cs="Bookman Old Style"/>
          <w:i/>
          <w:color w:val="000000"/>
          <w:sz w:val="24"/>
          <w:szCs w:val="24"/>
        </w:rPr>
        <w:t>»</w:t>
      </w:r>
      <w:r w:rsidR="001C5498" w:rsidRPr="00A17BC4">
        <w:rPr>
          <w:rFonts w:ascii="Bookman Old Style" w:hAnsi="Bookman Old Style" w:cs="Bookman Old Style"/>
          <w:color w:val="000000"/>
          <w:sz w:val="24"/>
          <w:szCs w:val="24"/>
        </w:rPr>
        <w:t>.</w:t>
      </w:r>
      <w:r w:rsidR="00FE67FC">
        <w:rPr>
          <w:rFonts w:ascii="Bookman Old Style" w:hAnsi="Bookman Old Style" w:cs="Bookman Old Style"/>
          <w:color w:val="000000"/>
          <w:sz w:val="24"/>
          <w:szCs w:val="24"/>
        </w:rPr>
        <w:t xml:space="preserve"> </w:t>
      </w:r>
    </w:p>
    <w:p w14:paraId="74C4D561" w14:textId="77777777" w:rsidR="00645DFD" w:rsidRDefault="00645DFD" w:rsidP="001C5498">
      <w:pPr>
        <w:spacing w:after="0" w:line="360" w:lineRule="auto"/>
        <w:ind w:firstLine="709"/>
        <w:jc w:val="both"/>
        <w:rPr>
          <w:rFonts w:ascii="Bookman Old Style" w:hAnsi="Bookman Old Style" w:cs="Bookman Old Style"/>
          <w:color w:val="000000"/>
          <w:sz w:val="24"/>
          <w:szCs w:val="24"/>
        </w:rPr>
      </w:pPr>
    </w:p>
    <w:p w14:paraId="7EE51A19" w14:textId="6B1A8DF5" w:rsidR="001C5498" w:rsidRPr="00FB1FE2" w:rsidRDefault="001C5498" w:rsidP="001C5498">
      <w:pPr>
        <w:spacing w:after="0" w:line="360" w:lineRule="auto"/>
        <w:ind w:firstLine="709"/>
        <w:jc w:val="both"/>
        <w:rPr>
          <w:rFonts w:ascii="Bookman Old Style" w:hAnsi="Bookman Old Style" w:cs="Bookman Old Style"/>
          <w:color w:val="000000"/>
          <w:sz w:val="28"/>
          <w:szCs w:val="28"/>
        </w:rPr>
      </w:pPr>
      <w:r w:rsidRPr="00FB1FE2">
        <w:rPr>
          <w:rFonts w:ascii="Bookman Old Style" w:hAnsi="Bookman Old Style" w:cs="Bookman Old Style"/>
          <w:color w:val="000000"/>
          <w:sz w:val="28"/>
          <w:szCs w:val="28"/>
        </w:rPr>
        <w:t xml:space="preserve">Hizo referencia a la familia de crianza como aquella en la que </w:t>
      </w:r>
      <w:r w:rsidRPr="00FB1FE2">
        <w:rPr>
          <w:rFonts w:ascii="Bookman Old Style" w:hAnsi="Bookman Old Style"/>
          <w:color w:val="000000"/>
          <w:sz w:val="28"/>
          <w:szCs w:val="28"/>
        </w:rPr>
        <w:t>priman</w:t>
      </w:r>
      <w:r w:rsidRPr="00703BA1">
        <w:rPr>
          <w:rFonts w:ascii="Bookman Old Style" w:hAnsi="Bookman Old Style"/>
          <w:color w:val="000000"/>
          <w:sz w:val="24"/>
          <w:szCs w:val="24"/>
        </w:rPr>
        <w:t xml:space="preserve"> «</w:t>
      </w:r>
      <w:r w:rsidRPr="00703BA1">
        <w:rPr>
          <w:rFonts w:ascii="Bookman Old Style" w:hAnsi="Bookman Old Style" w:cs="Bookman Old Style"/>
          <w:i/>
          <w:iCs/>
          <w:color w:val="000000"/>
          <w:sz w:val="24"/>
          <w:szCs w:val="24"/>
        </w:rPr>
        <w:t>vínculos afectivos entre el menor y los integrantes de dicha familia»</w:t>
      </w:r>
      <w:r w:rsidRPr="00FB1FE2">
        <w:rPr>
          <w:rFonts w:ascii="Bookman Old Style" w:hAnsi="Bookman Old Style" w:cs="Bookman Old Style"/>
          <w:i/>
          <w:iCs/>
          <w:color w:val="000000"/>
          <w:sz w:val="28"/>
          <w:szCs w:val="28"/>
        </w:rPr>
        <w:t xml:space="preserve">, </w:t>
      </w:r>
      <w:r w:rsidRPr="00FB1FE2">
        <w:rPr>
          <w:rFonts w:ascii="Bookman Old Style" w:hAnsi="Bookman Old Style"/>
          <w:color w:val="000000"/>
          <w:sz w:val="28"/>
          <w:szCs w:val="28"/>
        </w:rPr>
        <w:t xml:space="preserve">desarrollados durante un </w:t>
      </w:r>
      <w:r w:rsidRPr="00FB1FE2">
        <w:rPr>
          <w:rFonts w:ascii="Bookman Old Style" w:hAnsi="Bookman Old Style" w:cs="Bookman Old Style"/>
          <w:iCs/>
          <w:color w:val="000000"/>
          <w:sz w:val="28"/>
          <w:szCs w:val="28"/>
        </w:rPr>
        <w:t>período de tiempo suficiente p</w:t>
      </w:r>
      <w:r w:rsidR="00703BA1">
        <w:rPr>
          <w:rFonts w:ascii="Bookman Old Style" w:hAnsi="Bookman Old Style" w:cs="Bookman Old Style"/>
          <w:iCs/>
          <w:color w:val="000000"/>
          <w:sz w:val="28"/>
          <w:szCs w:val="28"/>
        </w:rPr>
        <w:t>ara el surgimiento</w:t>
      </w:r>
      <w:r w:rsidRPr="00FB1FE2">
        <w:rPr>
          <w:rFonts w:ascii="Bookman Old Style" w:hAnsi="Bookman Old Style" w:cs="Bookman Old Style"/>
          <w:iCs/>
          <w:color w:val="000000"/>
          <w:sz w:val="28"/>
          <w:szCs w:val="28"/>
        </w:rPr>
        <w:t xml:space="preserve"> de sentimientos filiales</w:t>
      </w:r>
      <w:r w:rsidRPr="00FE67FC">
        <w:rPr>
          <w:rFonts w:ascii="Bookman Old Style" w:hAnsi="Bookman Old Style" w:cs="Bookman Old Style"/>
          <w:iCs/>
          <w:color w:val="000000"/>
          <w:sz w:val="26"/>
          <w:szCs w:val="26"/>
        </w:rPr>
        <w:t xml:space="preserve"> (</w:t>
      </w:r>
      <w:r w:rsidRPr="00FE67FC">
        <w:rPr>
          <w:rFonts w:ascii="Bookman Old Style" w:hAnsi="Bookman Old Style" w:cs="Bookman Old Style"/>
          <w:color w:val="000000"/>
          <w:sz w:val="26"/>
          <w:szCs w:val="26"/>
        </w:rPr>
        <w:t xml:space="preserve">CSJ, STC14680-2015, 23 </w:t>
      </w:r>
      <w:r w:rsidR="00703BA1" w:rsidRPr="00FE67FC">
        <w:rPr>
          <w:rFonts w:ascii="Bookman Old Style" w:hAnsi="Bookman Old Style" w:cs="Bookman Old Style"/>
          <w:color w:val="000000"/>
          <w:sz w:val="26"/>
          <w:szCs w:val="26"/>
        </w:rPr>
        <w:t>o</w:t>
      </w:r>
      <w:r w:rsidRPr="00FE67FC">
        <w:rPr>
          <w:rFonts w:ascii="Bookman Old Style" w:hAnsi="Bookman Old Style" w:cs="Bookman Old Style"/>
          <w:color w:val="000000"/>
          <w:sz w:val="26"/>
          <w:szCs w:val="26"/>
        </w:rPr>
        <w:t xml:space="preserve">ct., </w:t>
      </w:r>
      <w:r w:rsidR="00703BA1" w:rsidRPr="00FE67FC">
        <w:rPr>
          <w:rFonts w:ascii="Bookman Old Style" w:hAnsi="Bookman Old Style" w:cs="Bookman Old Style"/>
          <w:color w:val="000000"/>
          <w:sz w:val="26"/>
          <w:szCs w:val="26"/>
        </w:rPr>
        <w:t>r</w:t>
      </w:r>
      <w:r w:rsidRPr="00FE67FC">
        <w:rPr>
          <w:rFonts w:ascii="Bookman Old Style" w:hAnsi="Bookman Old Style" w:cs="Bookman Old Style"/>
          <w:color w:val="000000"/>
          <w:sz w:val="26"/>
          <w:szCs w:val="26"/>
        </w:rPr>
        <w:t>ad. 2015-00361-02</w:t>
      </w:r>
      <w:r w:rsidR="00FE67FC" w:rsidRPr="00FE67FC">
        <w:rPr>
          <w:rFonts w:ascii="Bookman Old Style" w:hAnsi="Bookman Old Style" w:cs="Bookman Old Style"/>
          <w:color w:val="000000"/>
          <w:sz w:val="26"/>
          <w:szCs w:val="26"/>
        </w:rPr>
        <w:t>; se subrayó</w:t>
      </w:r>
      <w:r w:rsidRPr="00FE67FC">
        <w:rPr>
          <w:rFonts w:ascii="Bookman Old Style" w:hAnsi="Bookman Old Style" w:cs="Bookman Old Style"/>
          <w:color w:val="000000"/>
          <w:sz w:val="26"/>
          <w:szCs w:val="26"/>
        </w:rPr>
        <w:t>).</w:t>
      </w:r>
      <w:r w:rsidRPr="00FB1FE2">
        <w:rPr>
          <w:rFonts w:ascii="Bookman Old Style" w:hAnsi="Bookman Old Style" w:cs="Bookman Old Style"/>
          <w:color w:val="000000"/>
          <w:sz w:val="28"/>
          <w:szCs w:val="28"/>
        </w:rPr>
        <w:t xml:space="preserve"> </w:t>
      </w:r>
    </w:p>
    <w:p w14:paraId="36272E23" w14:textId="77777777" w:rsidR="001C5498" w:rsidRPr="00FB1FE2" w:rsidRDefault="001C5498" w:rsidP="00EE7786">
      <w:pPr>
        <w:spacing w:after="0" w:line="360" w:lineRule="auto"/>
        <w:ind w:firstLine="709"/>
        <w:jc w:val="both"/>
        <w:rPr>
          <w:rFonts w:ascii="Bookman Old Style" w:hAnsi="Bookman Old Style" w:cs="Arial"/>
          <w:color w:val="000000"/>
          <w:sz w:val="28"/>
          <w:szCs w:val="28"/>
        </w:rPr>
      </w:pPr>
    </w:p>
    <w:p w14:paraId="0E26F703" w14:textId="77777777" w:rsidR="00445E3B" w:rsidRDefault="007505BD" w:rsidP="00445E3B">
      <w:pPr>
        <w:spacing w:after="0" w:line="360" w:lineRule="auto"/>
        <w:ind w:firstLine="709"/>
        <w:jc w:val="both"/>
        <w:rPr>
          <w:rFonts w:ascii="Bookman Old Style" w:hAnsi="Bookman Old Style"/>
          <w:i/>
          <w:color w:val="000000"/>
          <w:sz w:val="24"/>
          <w:szCs w:val="24"/>
        </w:rPr>
      </w:pPr>
      <w:r>
        <w:rPr>
          <w:rFonts w:ascii="Bookman Old Style" w:hAnsi="Bookman Old Style" w:cs="Arial"/>
          <w:color w:val="000000"/>
          <w:sz w:val="28"/>
          <w:szCs w:val="28"/>
        </w:rPr>
        <w:t>5</w:t>
      </w:r>
      <w:r w:rsidR="001C5498" w:rsidRPr="00FB1FE2">
        <w:rPr>
          <w:rFonts w:ascii="Bookman Old Style" w:hAnsi="Bookman Old Style" w:cs="Arial"/>
          <w:color w:val="000000"/>
          <w:sz w:val="28"/>
          <w:szCs w:val="28"/>
        </w:rPr>
        <w:t>.2.</w:t>
      </w:r>
      <w:r w:rsidR="002F2403">
        <w:rPr>
          <w:rFonts w:ascii="Bookman Old Style" w:hAnsi="Bookman Old Style" w:cs="Arial"/>
          <w:color w:val="000000"/>
          <w:sz w:val="28"/>
          <w:szCs w:val="28"/>
        </w:rPr>
        <w:t>3</w:t>
      </w:r>
      <w:r>
        <w:rPr>
          <w:rFonts w:ascii="Bookman Old Style" w:hAnsi="Bookman Old Style" w:cs="Arial"/>
          <w:color w:val="000000"/>
          <w:sz w:val="28"/>
          <w:szCs w:val="28"/>
        </w:rPr>
        <w:t>.</w:t>
      </w:r>
      <w:r w:rsidR="001C5498" w:rsidRPr="00FB1FE2">
        <w:rPr>
          <w:rFonts w:ascii="Bookman Old Style" w:hAnsi="Bookman Old Style" w:cs="Arial"/>
          <w:color w:val="000000"/>
          <w:sz w:val="28"/>
          <w:szCs w:val="28"/>
        </w:rPr>
        <w:t xml:space="preserve"> </w:t>
      </w:r>
      <w:r>
        <w:rPr>
          <w:rFonts w:ascii="Bookman Old Style" w:hAnsi="Bookman Old Style" w:cs="Arial"/>
          <w:color w:val="000000"/>
          <w:sz w:val="28"/>
          <w:szCs w:val="28"/>
        </w:rPr>
        <w:t xml:space="preserve">En </w:t>
      </w:r>
      <w:r w:rsidR="001C5498" w:rsidRPr="00FB1FE2">
        <w:rPr>
          <w:rFonts w:ascii="Bookman Old Style" w:hAnsi="Bookman Old Style" w:cs="Arial"/>
          <w:color w:val="000000"/>
          <w:sz w:val="28"/>
          <w:szCs w:val="28"/>
        </w:rPr>
        <w:t xml:space="preserve">el </w:t>
      </w:r>
      <w:r w:rsidR="002F2403">
        <w:rPr>
          <w:rFonts w:ascii="Bookman Old Style" w:hAnsi="Bookman Old Style" w:cs="Arial"/>
          <w:color w:val="000000"/>
          <w:sz w:val="28"/>
          <w:szCs w:val="28"/>
        </w:rPr>
        <w:t>fallo</w:t>
      </w:r>
      <w:r w:rsidR="001C5498" w:rsidRPr="00FB1FE2">
        <w:rPr>
          <w:rFonts w:ascii="Bookman Old Style" w:hAnsi="Bookman Old Style" w:cs="Arial"/>
          <w:color w:val="000000"/>
          <w:sz w:val="28"/>
          <w:szCs w:val="28"/>
        </w:rPr>
        <w:t xml:space="preserve"> sustitutivo proferido el 25 de agosto de 2017, reafirmó que </w:t>
      </w:r>
      <w:r w:rsidR="001C5498" w:rsidRPr="007505BD">
        <w:rPr>
          <w:rFonts w:ascii="Bookman Old Style" w:hAnsi="Bookman Old Style" w:cs="Arial"/>
          <w:color w:val="000000"/>
          <w:sz w:val="24"/>
          <w:szCs w:val="24"/>
        </w:rPr>
        <w:t>«</w:t>
      </w:r>
      <w:proofErr w:type="spellStart"/>
      <w:r w:rsidR="001C5498" w:rsidRPr="007505BD">
        <w:rPr>
          <w:rFonts w:ascii="Bookman Old Style" w:hAnsi="Bookman Old Style"/>
          <w:i/>
          <w:color w:val="000000"/>
          <w:spacing w:val="-3"/>
          <w:sz w:val="24"/>
          <w:szCs w:val="24"/>
        </w:rPr>
        <w:t>aún</w:t>
      </w:r>
      <w:proofErr w:type="spellEnd"/>
      <w:r w:rsidR="001C5498" w:rsidRPr="007505BD">
        <w:rPr>
          <w:rFonts w:ascii="Bookman Old Style" w:hAnsi="Bookman Old Style"/>
          <w:i/>
          <w:color w:val="000000"/>
          <w:spacing w:val="-3"/>
          <w:sz w:val="24"/>
          <w:szCs w:val="24"/>
        </w:rPr>
        <w:t xml:space="preserve"> siendo la relación sexual entre los padres la principal fuente de la filiación, no puede considerarse como la única, ya que el consentimiento o la voluntad también pueden llevar a una relación filial que no puede desconocerse»</w:t>
      </w:r>
      <w:r w:rsidR="001C5498" w:rsidRPr="007505BD">
        <w:rPr>
          <w:rFonts w:ascii="Bookman Old Style" w:hAnsi="Bookman Old Style"/>
          <w:color w:val="000000"/>
          <w:spacing w:val="-3"/>
          <w:sz w:val="24"/>
          <w:szCs w:val="24"/>
        </w:rPr>
        <w:t>.</w:t>
      </w:r>
      <w:r>
        <w:rPr>
          <w:rFonts w:ascii="Bookman Old Style" w:hAnsi="Bookman Old Style"/>
          <w:color w:val="000000"/>
          <w:spacing w:val="-3"/>
          <w:sz w:val="24"/>
          <w:szCs w:val="24"/>
        </w:rPr>
        <w:t xml:space="preserve"> </w:t>
      </w:r>
      <w:r w:rsidRPr="007505BD">
        <w:rPr>
          <w:rFonts w:ascii="Bookman Old Style" w:hAnsi="Bookman Old Style"/>
          <w:color w:val="000000"/>
          <w:spacing w:val="-3"/>
          <w:sz w:val="28"/>
          <w:szCs w:val="28"/>
        </w:rPr>
        <w:t>A</w:t>
      </w:r>
      <w:r w:rsidR="001C5498" w:rsidRPr="00FB1FE2">
        <w:rPr>
          <w:rFonts w:ascii="Bookman Old Style" w:hAnsi="Bookman Old Style"/>
          <w:color w:val="000000"/>
          <w:spacing w:val="-3"/>
          <w:sz w:val="28"/>
          <w:szCs w:val="28"/>
        </w:rPr>
        <w:t>ñadió</w:t>
      </w:r>
      <w:r>
        <w:rPr>
          <w:rFonts w:ascii="Bookman Old Style" w:hAnsi="Bookman Old Style"/>
          <w:color w:val="000000"/>
          <w:spacing w:val="-3"/>
          <w:sz w:val="28"/>
          <w:szCs w:val="28"/>
        </w:rPr>
        <w:t xml:space="preserve"> que </w:t>
      </w:r>
      <w:r w:rsidR="0026244F" w:rsidRPr="0026244F">
        <w:rPr>
          <w:rFonts w:ascii="Bookman Old Style" w:hAnsi="Bookman Old Style"/>
          <w:color w:val="000000"/>
          <w:spacing w:val="-3"/>
          <w:sz w:val="24"/>
          <w:szCs w:val="24"/>
        </w:rPr>
        <w:t>«</w:t>
      </w:r>
      <w:r w:rsidR="001C5498" w:rsidRPr="0026244F">
        <w:rPr>
          <w:rFonts w:ascii="Bookman Old Style" w:hAnsi="Bookman Old Style"/>
          <w:color w:val="000000"/>
          <w:sz w:val="24"/>
          <w:szCs w:val="24"/>
        </w:rPr>
        <w:t>(…)</w:t>
      </w:r>
      <w:r w:rsidR="001C5498" w:rsidRPr="0026244F">
        <w:rPr>
          <w:rFonts w:ascii="Bookman Old Style" w:hAnsi="Bookman Old Style"/>
          <w:i/>
          <w:color w:val="000000"/>
          <w:sz w:val="24"/>
          <w:szCs w:val="24"/>
        </w:rPr>
        <w:t xml:space="preserve"> aunque exista en ocasiones la prueba biológica o por ADN (ácido </w:t>
      </w:r>
      <w:proofErr w:type="spellStart"/>
      <w:r w:rsidR="001C5498" w:rsidRPr="0026244F">
        <w:rPr>
          <w:rFonts w:ascii="Bookman Old Style" w:hAnsi="Bookman Old Style"/>
          <w:i/>
          <w:color w:val="000000"/>
          <w:sz w:val="24"/>
          <w:szCs w:val="24"/>
        </w:rPr>
        <w:t>desoxirribunucleico</w:t>
      </w:r>
      <w:proofErr w:type="spellEnd"/>
      <w:r w:rsidR="001C5498" w:rsidRPr="0026244F">
        <w:rPr>
          <w:rFonts w:ascii="Bookman Old Style" w:hAnsi="Bookman Old Style"/>
          <w:i/>
          <w:color w:val="000000"/>
          <w:sz w:val="24"/>
          <w:szCs w:val="24"/>
        </w:rPr>
        <w:t xml:space="preserve">), </w:t>
      </w:r>
      <w:r w:rsidR="001C5498" w:rsidRPr="00445E3B">
        <w:rPr>
          <w:rFonts w:ascii="Bookman Old Style" w:hAnsi="Bookman Old Style"/>
          <w:i/>
          <w:color w:val="000000"/>
          <w:sz w:val="24"/>
          <w:szCs w:val="24"/>
          <w:u w:val="single"/>
        </w:rPr>
        <w:t xml:space="preserve">existen casos como el aquí estudiado en los que se </w:t>
      </w:r>
      <w:r w:rsidR="00EE7786" w:rsidRPr="00445E3B">
        <w:rPr>
          <w:rFonts w:ascii="Bookman Old Style" w:hAnsi="Bookman Old Style"/>
          <w:color w:val="000000"/>
          <w:sz w:val="24"/>
          <w:szCs w:val="24"/>
          <w:u w:val="single"/>
        </w:rPr>
        <w:t>{</w:t>
      </w:r>
      <w:r w:rsidR="001C5498" w:rsidRPr="00445E3B">
        <w:rPr>
          <w:rFonts w:ascii="Bookman Old Style" w:hAnsi="Bookman Old Style"/>
          <w:color w:val="000000"/>
          <w:sz w:val="24"/>
          <w:szCs w:val="24"/>
          <w:u w:val="single"/>
        </w:rPr>
        <w:t>deben</w:t>
      </w:r>
      <w:r w:rsidR="00EE7786" w:rsidRPr="00445E3B">
        <w:rPr>
          <w:rFonts w:ascii="Bookman Old Style" w:hAnsi="Bookman Old Style"/>
          <w:color w:val="000000"/>
          <w:sz w:val="24"/>
          <w:szCs w:val="24"/>
          <w:u w:val="single"/>
        </w:rPr>
        <w:t>}</w:t>
      </w:r>
      <w:r w:rsidR="001C5498" w:rsidRPr="00445E3B">
        <w:rPr>
          <w:rFonts w:ascii="Bookman Old Style" w:hAnsi="Bookman Old Style"/>
          <w:color w:val="000000"/>
          <w:sz w:val="24"/>
          <w:szCs w:val="24"/>
          <w:u w:val="single"/>
        </w:rPr>
        <w:t xml:space="preserve"> </w:t>
      </w:r>
      <w:r w:rsidR="001C5498" w:rsidRPr="00445E3B">
        <w:rPr>
          <w:rFonts w:ascii="Bookman Old Style" w:hAnsi="Bookman Old Style"/>
          <w:i/>
          <w:color w:val="000000"/>
          <w:sz w:val="24"/>
          <w:szCs w:val="24"/>
          <w:u w:val="single"/>
        </w:rPr>
        <w:t>potenciar los valores de paz familiar, seguridad jurídica, afecto filial y el rol o funcionalidad de la relación paterno filial, desvalorizando la realidad biológica y estableciendo unos esquemas de determinación de la filiación basados en la voluntad unilateral o en determinadas presunciones</w:t>
      </w:r>
      <w:r w:rsidR="001C5498" w:rsidRPr="0026244F">
        <w:rPr>
          <w:rFonts w:ascii="Bookman Old Style" w:hAnsi="Bookman Old Style"/>
          <w:i/>
          <w:color w:val="000000"/>
          <w:sz w:val="24"/>
          <w:szCs w:val="24"/>
        </w:rPr>
        <w:t>, y vedando la posibilidad de impugnación o investigación filial, por fuera de esquemas legales previstos.</w:t>
      </w:r>
    </w:p>
    <w:p w14:paraId="0BF08FD1" w14:textId="77777777" w:rsidR="00445E3B" w:rsidRDefault="00445E3B" w:rsidP="00445E3B">
      <w:pPr>
        <w:spacing w:after="0" w:line="360" w:lineRule="auto"/>
        <w:ind w:firstLine="709"/>
        <w:jc w:val="both"/>
        <w:rPr>
          <w:rFonts w:ascii="Bookman Old Style" w:hAnsi="Bookman Old Style"/>
          <w:i/>
          <w:color w:val="000000"/>
          <w:sz w:val="24"/>
          <w:szCs w:val="24"/>
        </w:rPr>
      </w:pPr>
    </w:p>
    <w:p w14:paraId="3FEBF4B6" w14:textId="07DEDDD3" w:rsidR="001C5498" w:rsidRPr="00FB1FE2" w:rsidRDefault="001C5498" w:rsidP="00445E3B">
      <w:pPr>
        <w:spacing w:after="0" w:line="360" w:lineRule="auto"/>
        <w:ind w:firstLine="709"/>
        <w:jc w:val="both"/>
        <w:rPr>
          <w:rFonts w:ascii="Bookman Old Style" w:hAnsi="Bookman Old Style"/>
          <w:i/>
          <w:color w:val="000000"/>
          <w:sz w:val="28"/>
          <w:szCs w:val="28"/>
        </w:rPr>
      </w:pPr>
      <w:r w:rsidRPr="0026244F">
        <w:rPr>
          <w:rFonts w:ascii="Bookman Old Style" w:hAnsi="Bookman Old Style"/>
          <w:color w:val="000000"/>
          <w:sz w:val="24"/>
          <w:szCs w:val="24"/>
        </w:rPr>
        <w:t xml:space="preserve">(…) </w:t>
      </w:r>
      <w:r w:rsidRPr="004151ED">
        <w:rPr>
          <w:rFonts w:ascii="Bookman Old Style" w:hAnsi="Bookman Old Style"/>
          <w:i/>
          <w:color w:val="000000"/>
          <w:sz w:val="24"/>
          <w:szCs w:val="24"/>
          <w:u w:val="single"/>
        </w:rPr>
        <w:t xml:space="preserve">debe estudiarse cada caso en particular para verificar si prevalecen los afectos y el trato social, así como el consentimiento del padre sobre lo puramente biológico para que, aun conociendo la veracidad de la prueba científica, se dé prioridad a los afectos y se </w:t>
      </w:r>
      <w:r w:rsidRPr="004151ED">
        <w:rPr>
          <w:rFonts w:ascii="Bookman Old Style" w:hAnsi="Bookman Old Style"/>
          <w:i/>
          <w:color w:val="000000"/>
          <w:sz w:val="24"/>
          <w:szCs w:val="24"/>
          <w:u w:val="single"/>
        </w:rPr>
        <w:lastRenderedPageBreak/>
        <w:t>permita al hijo accionado mantener el statu quo civil en la forma en que lo ha sustentado durante toda su vida</w:t>
      </w:r>
      <w:r w:rsidRPr="0026244F">
        <w:rPr>
          <w:rFonts w:ascii="Bookman Old Style" w:hAnsi="Bookman Old Style"/>
          <w:i/>
          <w:color w:val="000000"/>
          <w:sz w:val="24"/>
          <w:szCs w:val="24"/>
        </w:rPr>
        <w:t xml:space="preserve">, impidiendo que razones ajenas a intereses puramente familiares permitan despojarlo de una filiación que ha detentado con la aquiescencia de aquel que la ha tratado siempre como su padre. </w:t>
      </w:r>
      <w:r w:rsidRPr="0026244F">
        <w:rPr>
          <w:rFonts w:ascii="Bookman Old Style" w:hAnsi="Bookman Old Style"/>
          <w:b/>
          <w:i/>
          <w:color w:val="000000"/>
          <w:sz w:val="24"/>
          <w:szCs w:val="24"/>
        </w:rPr>
        <w:t>Son casos en que una certeza jurídica o social debe primar sobre la verdad biológica</w:t>
      </w:r>
      <w:r w:rsidRPr="0026244F">
        <w:rPr>
          <w:rFonts w:ascii="Bookman Old Style" w:hAnsi="Bookman Old Style"/>
          <w:color w:val="000000"/>
          <w:sz w:val="24"/>
          <w:szCs w:val="24"/>
        </w:rPr>
        <w:t xml:space="preserve"> (</w:t>
      </w:r>
      <w:r w:rsidRPr="0026244F">
        <w:rPr>
          <w:rFonts w:ascii="Bookman Old Style" w:hAnsi="Bookman Old Style"/>
          <w:color w:val="000000"/>
          <w:spacing w:val="-3"/>
          <w:sz w:val="24"/>
          <w:szCs w:val="24"/>
        </w:rPr>
        <w:t xml:space="preserve">CSJ, SC12907-2017, 25 Ago., Rad. 2011-00216-01, </w:t>
      </w:r>
      <w:r w:rsidRPr="0026244F">
        <w:rPr>
          <w:rFonts w:ascii="Bookman Old Style" w:hAnsi="Bookman Old Style"/>
          <w:color w:val="000000"/>
          <w:sz w:val="24"/>
          <w:szCs w:val="24"/>
        </w:rPr>
        <w:t>negrilla y subrayado para resaltar)</w:t>
      </w:r>
      <w:r w:rsidRPr="0026244F">
        <w:rPr>
          <w:rFonts w:ascii="Bookman Old Style" w:hAnsi="Bookman Old Style"/>
          <w:i/>
          <w:color w:val="000000"/>
          <w:sz w:val="24"/>
          <w:szCs w:val="24"/>
        </w:rPr>
        <w:t>.</w:t>
      </w:r>
    </w:p>
    <w:p w14:paraId="5A17B4E5" w14:textId="77777777" w:rsidR="001C5498" w:rsidRPr="00FB1FE2" w:rsidRDefault="001C5498" w:rsidP="001C5498">
      <w:pPr>
        <w:widowControl w:val="0"/>
        <w:spacing w:after="0" w:line="360" w:lineRule="auto"/>
        <w:ind w:firstLine="709"/>
        <w:jc w:val="both"/>
        <w:rPr>
          <w:rFonts w:ascii="Bookman Old Style" w:hAnsi="Bookman Old Style" w:cs="Arial"/>
          <w:snapToGrid w:val="0"/>
          <w:color w:val="000000"/>
          <w:sz w:val="28"/>
          <w:szCs w:val="28"/>
        </w:rPr>
      </w:pPr>
    </w:p>
    <w:p w14:paraId="05AB2538" w14:textId="2F0275E7" w:rsidR="001C5498" w:rsidRPr="00FF60E7" w:rsidRDefault="00D651EA" w:rsidP="001C5498">
      <w:pPr>
        <w:widowControl w:val="0"/>
        <w:spacing w:after="0" w:line="360" w:lineRule="auto"/>
        <w:ind w:firstLine="709"/>
        <w:jc w:val="both"/>
        <w:rPr>
          <w:rFonts w:ascii="Bookman Old Style" w:hAnsi="Bookman Old Style" w:cs="Arial"/>
          <w:color w:val="000000"/>
          <w:sz w:val="26"/>
          <w:szCs w:val="26"/>
        </w:rPr>
      </w:pPr>
      <w:r>
        <w:rPr>
          <w:rFonts w:ascii="Bookman Old Style" w:hAnsi="Bookman Old Style" w:cs="Arial"/>
          <w:snapToGrid w:val="0"/>
          <w:color w:val="000000"/>
          <w:sz w:val="28"/>
          <w:szCs w:val="28"/>
        </w:rPr>
        <w:t>5.2</w:t>
      </w:r>
      <w:r w:rsidR="001C5498" w:rsidRPr="00FB1FE2">
        <w:rPr>
          <w:rFonts w:ascii="Bookman Old Style" w:hAnsi="Bookman Old Style" w:cs="Arial"/>
          <w:snapToGrid w:val="0"/>
          <w:color w:val="000000"/>
          <w:sz w:val="28"/>
          <w:szCs w:val="28"/>
        </w:rPr>
        <w:t xml:space="preserve">.3. En </w:t>
      </w:r>
      <w:r w:rsidR="001C5498" w:rsidRPr="00FB1FE2">
        <w:rPr>
          <w:rFonts w:ascii="Bookman Old Style" w:hAnsi="Bookman Old Style" w:cs="Bookman Old Style"/>
          <w:color w:val="000000"/>
          <w:sz w:val="28"/>
          <w:szCs w:val="28"/>
        </w:rPr>
        <w:t xml:space="preserve">sentencia de 19 de octubre de 2017, </w:t>
      </w:r>
      <w:r w:rsidR="001C5498" w:rsidRPr="00FB1FE2">
        <w:rPr>
          <w:rFonts w:ascii="Bookman Old Style" w:hAnsi="Bookman Old Style" w:cs="Arial"/>
          <w:color w:val="000000"/>
          <w:sz w:val="28"/>
          <w:szCs w:val="28"/>
        </w:rPr>
        <w:t xml:space="preserve">enfatizó en que </w:t>
      </w:r>
      <w:r w:rsidR="001C5498" w:rsidRPr="00D651EA">
        <w:rPr>
          <w:rFonts w:ascii="Bookman Old Style" w:hAnsi="Bookman Old Style" w:cs="Arial"/>
          <w:i/>
          <w:color w:val="000000"/>
          <w:sz w:val="24"/>
          <w:szCs w:val="24"/>
        </w:rPr>
        <w:t>«la ruptura de los lazos afectivos creados durante años de convivencia familiar»</w:t>
      </w:r>
      <w:r w:rsidR="001C5498" w:rsidRPr="00FB1FE2">
        <w:rPr>
          <w:rFonts w:ascii="Bookman Old Style" w:hAnsi="Bookman Old Style" w:cs="Arial"/>
          <w:color w:val="000000"/>
          <w:sz w:val="28"/>
          <w:szCs w:val="28"/>
        </w:rPr>
        <w:t xml:space="preserve"> entre un menor y quien de forma voluntaria reconoció la paternidad respecto suyo, se ocupó de su crianza y lo integró a su familia, genera en el primero </w:t>
      </w:r>
      <w:r w:rsidR="001C5498" w:rsidRPr="00D651EA">
        <w:rPr>
          <w:rFonts w:ascii="Bookman Old Style" w:hAnsi="Bookman Old Style" w:cs="Arial"/>
          <w:i/>
          <w:color w:val="000000"/>
          <w:sz w:val="24"/>
          <w:szCs w:val="24"/>
        </w:rPr>
        <w:t>«una afectación psicológica</w:t>
      </w:r>
      <w:r w:rsidR="001C5498" w:rsidRPr="00D651EA">
        <w:rPr>
          <w:rFonts w:ascii="Bookman Old Style" w:hAnsi="Bookman Old Style" w:cs="Arial"/>
          <w:color w:val="000000"/>
          <w:sz w:val="24"/>
          <w:szCs w:val="24"/>
        </w:rPr>
        <w:t xml:space="preserve">» </w:t>
      </w:r>
      <w:r w:rsidR="001C5498" w:rsidRPr="00FB1FE2">
        <w:rPr>
          <w:rFonts w:ascii="Bookman Old Style" w:hAnsi="Bookman Old Style" w:cs="Arial"/>
          <w:color w:val="000000"/>
          <w:sz w:val="28"/>
          <w:szCs w:val="28"/>
        </w:rPr>
        <w:t xml:space="preserve">como consecuencia de verse </w:t>
      </w:r>
      <w:r w:rsidR="001C5498" w:rsidRPr="00D651EA">
        <w:rPr>
          <w:rFonts w:ascii="Bookman Old Style" w:hAnsi="Bookman Old Style" w:cs="Arial"/>
          <w:color w:val="000000"/>
          <w:sz w:val="24"/>
          <w:szCs w:val="24"/>
        </w:rPr>
        <w:t>«</w:t>
      </w:r>
      <w:r w:rsidR="001C5498" w:rsidRPr="00D651EA">
        <w:rPr>
          <w:rFonts w:ascii="Bookman Old Style" w:hAnsi="Bookman Old Style" w:cs="Arial"/>
          <w:i/>
          <w:color w:val="000000"/>
          <w:sz w:val="24"/>
          <w:szCs w:val="24"/>
        </w:rPr>
        <w:t>truncados súbitamente»</w:t>
      </w:r>
      <w:r w:rsidR="001C5498" w:rsidRPr="00FB1FE2">
        <w:rPr>
          <w:rFonts w:ascii="Bookman Old Style" w:hAnsi="Bookman Old Style" w:cs="Arial"/>
          <w:color w:val="000000"/>
          <w:sz w:val="28"/>
          <w:szCs w:val="28"/>
        </w:rPr>
        <w:t xml:space="preserve"> dichos lazos. Concluyó que si el ascendiente </w:t>
      </w:r>
      <w:r w:rsidR="001C5498" w:rsidRPr="00D651EA">
        <w:rPr>
          <w:rFonts w:ascii="Bookman Old Style" w:hAnsi="Bookman Old Style" w:cs="Arial"/>
          <w:color w:val="000000"/>
          <w:sz w:val="24"/>
          <w:szCs w:val="24"/>
        </w:rPr>
        <w:t>«</w:t>
      </w:r>
      <w:r w:rsidR="001C5498" w:rsidRPr="00D651EA">
        <w:rPr>
          <w:rFonts w:ascii="Bookman Old Style" w:hAnsi="Bookman Old Style" w:cs="Arial"/>
          <w:i/>
          <w:color w:val="000000"/>
          <w:sz w:val="24"/>
          <w:szCs w:val="24"/>
        </w:rPr>
        <w:t>a modo de retracto, decide no sólo romper el vínculo afectivo que voluntariamente auspició sino rechazar la filiación de quien una vez acogió en su seno, cual mercancía que, dependiendo del estado de ánimo, puede ser desechada»</w:t>
      </w:r>
      <w:r w:rsidR="001C5498" w:rsidRPr="00D651EA">
        <w:rPr>
          <w:rFonts w:ascii="Bookman Old Style" w:hAnsi="Bookman Old Style" w:cs="Arial"/>
          <w:color w:val="000000"/>
          <w:sz w:val="24"/>
          <w:szCs w:val="24"/>
        </w:rPr>
        <w:t>,</w:t>
      </w:r>
      <w:r w:rsidR="001C5498" w:rsidRPr="00FB1FE2">
        <w:rPr>
          <w:rFonts w:ascii="Bookman Old Style" w:hAnsi="Bookman Old Style" w:cs="Arial"/>
          <w:color w:val="000000"/>
          <w:sz w:val="28"/>
          <w:szCs w:val="28"/>
        </w:rPr>
        <w:t xml:space="preserve"> está en la obligación de reparar el daño psicológico que con ese proceder ocasion</w:t>
      </w:r>
      <w:r w:rsidR="00846A02">
        <w:rPr>
          <w:rFonts w:ascii="Bookman Old Style" w:hAnsi="Bookman Old Style" w:cs="Arial"/>
          <w:color w:val="000000"/>
          <w:sz w:val="28"/>
          <w:szCs w:val="28"/>
        </w:rPr>
        <w:t>a</w:t>
      </w:r>
      <w:r w:rsidR="001C5498" w:rsidRPr="00FB1FE2">
        <w:rPr>
          <w:rFonts w:ascii="Bookman Old Style" w:hAnsi="Bookman Old Style" w:cs="Arial"/>
          <w:color w:val="000000"/>
          <w:sz w:val="28"/>
          <w:szCs w:val="28"/>
        </w:rPr>
        <w:t xml:space="preserve"> </w:t>
      </w:r>
      <w:r w:rsidR="001C5498" w:rsidRPr="00FF60E7">
        <w:rPr>
          <w:rFonts w:ascii="Bookman Old Style" w:hAnsi="Bookman Old Style" w:cs="Arial"/>
          <w:color w:val="000000"/>
          <w:sz w:val="26"/>
          <w:szCs w:val="26"/>
        </w:rPr>
        <w:t>(</w:t>
      </w:r>
      <w:r w:rsidR="001C5498" w:rsidRPr="00FF60E7">
        <w:rPr>
          <w:rFonts w:ascii="Bookman Old Style" w:hAnsi="Bookman Old Style" w:cs="Arial"/>
          <w:snapToGrid w:val="0"/>
          <w:color w:val="000000"/>
          <w:sz w:val="26"/>
          <w:szCs w:val="26"/>
        </w:rPr>
        <w:t>CSJ STC</w:t>
      </w:r>
      <w:r w:rsidR="001C5498" w:rsidRPr="00FF60E7">
        <w:rPr>
          <w:rFonts w:ascii="Bookman Old Style" w:hAnsi="Bookman Old Style" w:cs="Arial"/>
          <w:color w:val="000000"/>
          <w:sz w:val="26"/>
          <w:szCs w:val="26"/>
        </w:rPr>
        <w:t>16969-2017, 19 Oct., Rad. 2017-02463-01).</w:t>
      </w:r>
    </w:p>
    <w:p w14:paraId="11BF7EA2" w14:textId="77777777" w:rsidR="001C5498" w:rsidRPr="00FB1FE2" w:rsidRDefault="001C5498" w:rsidP="00846A02">
      <w:pPr>
        <w:widowControl w:val="0"/>
        <w:spacing w:after="0" w:line="360" w:lineRule="auto"/>
        <w:ind w:firstLine="720"/>
        <w:jc w:val="both"/>
        <w:rPr>
          <w:rFonts w:ascii="Bookman Old Style" w:hAnsi="Bookman Old Style" w:cs="Arial"/>
          <w:color w:val="000000"/>
          <w:sz w:val="28"/>
          <w:szCs w:val="28"/>
        </w:rPr>
      </w:pPr>
    </w:p>
    <w:p w14:paraId="7A69C38C" w14:textId="24FEB5B5" w:rsidR="001C5498" w:rsidRPr="00FF60E7" w:rsidRDefault="004F16AE" w:rsidP="001C5498">
      <w:pPr>
        <w:widowControl w:val="0"/>
        <w:spacing w:after="0" w:line="360" w:lineRule="auto"/>
        <w:ind w:firstLine="720"/>
        <w:jc w:val="both"/>
        <w:rPr>
          <w:rFonts w:ascii="Bookman Old Style" w:hAnsi="Bookman Old Style" w:cs="GoudyOldStyleBT-Roman"/>
          <w:color w:val="000000"/>
          <w:sz w:val="26"/>
          <w:szCs w:val="26"/>
          <w:lang w:eastAsia="es-CO"/>
        </w:rPr>
      </w:pPr>
      <w:r>
        <w:rPr>
          <w:rFonts w:ascii="Bookman Old Style" w:hAnsi="Bookman Old Style" w:cs="Arial"/>
          <w:color w:val="000000"/>
          <w:sz w:val="28"/>
          <w:szCs w:val="28"/>
        </w:rPr>
        <w:t>5.2.</w:t>
      </w:r>
      <w:r w:rsidR="001C5498" w:rsidRPr="00FB1FE2">
        <w:rPr>
          <w:rFonts w:ascii="Bookman Old Style" w:hAnsi="Bookman Old Style" w:cs="Arial"/>
          <w:color w:val="000000"/>
          <w:sz w:val="28"/>
          <w:szCs w:val="28"/>
        </w:rPr>
        <w:t>4. En pronunciamiento de 9 de mayo de 2018, señaló q</w:t>
      </w:r>
      <w:r w:rsidR="001C5498" w:rsidRPr="00FB1FE2">
        <w:rPr>
          <w:rFonts w:ascii="Bookman Old Style" w:hAnsi="Bookman Old Style" w:cs="GoudyOldStyleBT-Roman"/>
          <w:color w:val="000000"/>
          <w:sz w:val="28"/>
          <w:szCs w:val="28"/>
          <w:lang w:eastAsia="es-CO"/>
        </w:rPr>
        <w:t xml:space="preserve">ue era necesario ir más allá de las concepciones tradicionales, entendiendo que el grupo familiar </w:t>
      </w:r>
      <w:r w:rsidR="001C5498" w:rsidRPr="00FF60E7">
        <w:rPr>
          <w:rFonts w:ascii="Bookman Old Style" w:hAnsi="Bookman Old Style" w:cs="GoudyOldStyleBT-Roman"/>
          <w:color w:val="000000"/>
          <w:sz w:val="26"/>
          <w:szCs w:val="26"/>
          <w:lang w:eastAsia="es-CO"/>
        </w:rPr>
        <w:t>«</w:t>
      </w:r>
      <w:r w:rsidR="001C5498" w:rsidRPr="00FF60E7">
        <w:rPr>
          <w:rFonts w:ascii="Bookman Old Style" w:hAnsi="Bookman Old Style" w:cs="GoudyOldStyleBT-Roman"/>
          <w:i/>
          <w:color w:val="000000"/>
          <w:sz w:val="26"/>
          <w:szCs w:val="26"/>
          <w:lang w:eastAsia="es-CO"/>
        </w:rPr>
        <w:t xml:space="preserve">no solo se constituye por el vínculo biológico o jurídico, sino también a partir de las </w:t>
      </w:r>
      <w:r w:rsidR="001C5498" w:rsidRPr="00FF60E7">
        <w:rPr>
          <w:rFonts w:ascii="Bookman Old Style" w:hAnsi="Bookman Old Style" w:cs="GoudyOldStyleBT-Roman"/>
          <w:i/>
          <w:color w:val="000000"/>
          <w:sz w:val="26"/>
          <w:szCs w:val="26"/>
          <w:u w:val="single"/>
          <w:lang w:eastAsia="es-CO"/>
        </w:rPr>
        <w:t>relaciones de hecho o crianza, edificadas en la solidaridad, el amor, la protección, el respeto, en fin, en cada una de las manifestaciones inequívocas del significado ontológico de una familia</w:t>
      </w:r>
      <w:r w:rsidR="001C5498" w:rsidRPr="00FF60E7">
        <w:rPr>
          <w:rFonts w:ascii="Bookman Old Style" w:hAnsi="Bookman Old Style" w:cs="GoudyOldStyleBT-Roman"/>
          <w:i/>
          <w:color w:val="000000"/>
          <w:sz w:val="26"/>
          <w:szCs w:val="26"/>
          <w:lang w:eastAsia="es-CO"/>
        </w:rPr>
        <w:t>»</w:t>
      </w:r>
      <w:r w:rsidR="001C5498" w:rsidRPr="00FB1FE2">
        <w:rPr>
          <w:rFonts w:ascii="Bookman Old Style" w:hAnsi="Bookman Old Style" w:cs="GoudyOldStyleBT-Roman"/>
          <w:color w:val="000000"/>
          <w:sz w:val="28"/>
          <w:szCs w:val="28"/>
          <w:lang w:eastAsia="es-CO"/>
        </w:rPr>
        <w:t xml:space="preserve"> y reconoció la necesidad de brindar protección a la nacida de la afectividad </w:t>
      </w:r>
      <w:r w:rsidR="001C5498" w:rsidRPr="00FF60E7">
        <w:rPr>
          <w:rFonts w:ascii="Bookman Old Style" w:hAnsi="Bookman Old Style" w:cs="GoudyOldStyleBT-Roman"/>
          <w:color w:val="000000"/>
          <w:sz w:val="26"/>
          <w:szCs w:val="26"/>
          <w:lang w:eastAsia="es-CO"/>
        </w:rPr>
        <w:t xml:space="preserve">(CSJ, STC6009-2018, 9 </w:t>
      </w:r>
      <w:proofErr w:type="spellStart"/>
      <w:r w:rsidR="001C5498" w:rsidRPr="00FF60E7">
        <w:rPr>
          <w:rFonts w:ascii="Bookman Old Style" w:hAnsi="Bookman Old Style" w:cs="GoudyOldStyleBT-Roman"/>
          <w:color w:val="000000"/>
          <w:sz w:val="26"/>
          <w:szCs w:val="26"/>
          <w:lang w:eastAsia="es-CO"/>
        </w:rPr>
        <w:t>May</w:t>
      </w:r>
      <w:proofErr w:type="spellEnd"/>
      <w:r w:rsidR="001C5498" w:rsidRPr="00FF60E7">
        <w:rPr>
          <w:rFonts w:ascii="Bookman Old Style" w:hAnsi="Bookman Old Style" w:cs="GoudyOldStyleBT-Roman"/>
          <w:color w:val="000000"/>
          <w:sz w:val="26"/>
          <w:szCs w:val="26"/>
          <w:lang w:eastAsia="es-CO"/>
        </w:rPr>
        <w:t>.</w:t>
      </w:r>
      <w:r w:rsidR="00FF60E7" w:rsidRPr="00FF60E7">
        <w:rPr>
          <w:rFonts w:ascii="Bookman Old Style" w:hAnsi="Bookman Old Style" w:cs="GoudyOldStyleBT-Roman"/>
          <w:color w:val="000000"/>
          <w:sz w:val="26"/>
          <w:szCs w:val="26"/>
          <w:lang w:eastAsia="es-CO"/>
        </w:rPr>
        <w:t xml:space="preserve"> 2018</w:t>
      </w:r>
      <w:r w:rsidR="001C5498" w:rsidRPr="00FF60E7">
        <w:rPr>
          <w:rFonts w:ascii="Bookman Old Style" w:hAnsi="Bookman Old Style" w:cs="GoudyOldStyleBT-Roman"/>
          <w:color w:val="000000"/>
          <w:sz w:val="26"/>
          <w:szCs w:val="26"/>
          <w:lang w:eastAsia="es-CO"/>
        </w:rPr>
        <w:t xml:space="preserve">, </w:t>
      </w:r>
      <w:r w:rsidR="00FF60E7" w:rsidRPr="00FF60E7">
        <w:rPr>
          <w:rFonts w:ascii="Bookman Old Style" w:hAnsi="Bookman Old Style" w:cs="GoudyOldStyleBT-Roman"/>
          <w:color w:val="000000"/>
          <w:sz w:val="26"/>
          <w:szCs w:val="26"/>
          <w:lang w:eastAsia="es-CO"/>
        </w:rPr>
        <w:lastRenderedPageBreak/>
        <w:t>R</w:t>
      </w:r>
      <w:r w:rsidR="001C5498" w:rsidRPr="00FF60E7">
        <w:rPr>
          <w:rFonts w:ascii="Bookman Old Style" w:hAnsi="Bookman Old Style" w:cs="GoudyOldStyleBT-Roman"/>
          <w:color w:val="000000"/>
          <w:sz w:val="26"/>
          <w:szCs w:val="26"/>
          <w:lang w:eastAsia="es-CO"/>
        </w:rPr>
        <w:t xml:space="preserve">ad. 2018-00071-01). </w:t>
      </w:r>
    </w:p>
    <w:p w14:paraId="4DAA010D" w14:textId="77777777" w:rsidR="00FF60E7" w:rsidRPr="00FB1FE2" w:rsidRDefault="00FF60E7" w:rsidP="001C5498">
      <w:pPr>
        <w:widowControl w:val="0"/>
        <w:spacing w:after="0" w:line="360" w:lineRule="auto"/>
        <w:ind w:firstLine="720"/>
        <w:jc w:val="both"/>
        <w:rPr>
          <w:rFonts w:ascii="Bookman Old Style" w:hAnsi="Bookman Old Style" w:cs="GoudyOldStyleBT-Roman"/>
          <w:color w:val="000000"/>
          <w:sz w:val="28"/>
          <w:szCs w:val="28"/>
          <w:lang w:eastAsia="es-CO"/>
        </w:rPr>
      </w:pPr>
    </w:p>
    <w:p w14:paraId="467FC2A0" w14:textId="307CAB3C" w:rsidR="001C5498" w:rsidRDefault="004F16AE" w:rsidP="001C5498">
      <w:pPr>
        <w:spacing w:after="0" w:line="360" w:lineRule="auto"/>
        <w:ind w:firstLine="709"/>
        <w:jc w:val="both"/>
        <w:rPr>
          <w:rFonts w:ascii="Bookman Old Style" w:hAnsi="Bookman Old Style"/>
          <w:color w:val="000000"/>
          <w:sz w:val="24"/>
          <w:szCs w:val="24"/>
          <w:shd w:val="clear" w:color="auto" w:fill="FFFFFF"/>
        </w:rPr>
      </w:pPr>
      <w:r>
        <w:rPr>
          <w:rFonts w:ascii="Bookman Old Style" w:hAnsi="Bookman Old Style" w:cs="Bookman Old Style"/>
          <w:color w:val="000000"/>
          <w:sz w:val="28"/>
          <w:szCs w:val="28"/>
        </w:rPr>
        <w:t>5.2.5</w:t>
      </w:r>
      <w:r w:rsidR="001C5498" w:rsidRPr="00FB1FE2">
        <w:rPr>
          <w:rFonts w:ascii="Bookman Old Style" w:hAnsi="Bookman Old Style" w:cs="Bookman Old Style"/>
          <w:color w:val="000000"/>
          <w:sz w:val="28"/>
          <w:szCs w:val="28"/>
        </w:rPr>
        <w:t xml:space="preserve">. En el mismo sentido, se ha pronunciado la Corte Constitucional al recalcar que en el marco del Estado Constitucional de Derecho </w:t>
      </w:r>
      <w:r w:rsidR="001C5498" w:rsidRPr="006862FA">
        <w:rPr>
          <w:rFonts w:ascii="Bookman Old Style" w:hAnsi="Bookman Old Style" w:cs="Bookman Old Style"/>
          <w:color w:val="000000"/>
          <w:sz w:val="24"/>
          <w:szCs w:val="24"/>
        </w:rPr>
        <w:t>«</w:t>
      </w:r>
      <w:r w:rsidR="001C5498" w:rsidRPr="006862FA">
        <w:rPr>
          <w:rFonts w:ascii="Bookman Old Style" w:hAnsi="Bookman Old Style"/>
          <w:i/>
          <w:color w:val="000000"/>
          <w:sz w:val="24"/>
          <w:szCs w:val="24"/>
          <w:shd w:val="clear" w:color="auto" w:fill="FFFFFF"/>
        </w:rPr>
        <w:t xml:space="preserve">la protección constitucional a la familia no se restringe a aquellas conformadas en virtud de vínculos jurídicos o de consanguinidad exclusivamente, sino también a las que surgen de facto o llamadas familias de crianza, atendiendo a </w:t>
      </w:r>
      <w:r w:rsidR="001C5498" w:rsidRPr="006862FA">
        <w:rPr>
          <w:rFonts w:ascii="Bookman Old Style" w:hAnsi="Bookman Old Style"/>
          <w:i/>
          <w:color w:val="000000"/>
          <w:sz w:val="24"/>
          <w:szCs w:val="24"/>
          <w:u w:val="single"/>
          <w:shd w:val="clear" w:color="auto" w:fill="FFFFFF"/>
        </w:rPr>
        <w:t>un concepto sustancial y no formal de </w:t>
      </w:r>
      <w:r w:rsidR="001C5498" w:rsidRPr="006862FA">
        <w:rPr>
          <w:rFonts w:ascii="Bookman Old Style" w:hAnsi="Bookman Old Style"/>
          <w:i/>
          <w:iCs/>
          <w:color w:val="000000"/>
          <w:sz w:val="24"/>
          <w:szCs w:val="24"/>
          <w:u w:val="single"/>
          <w:bdr w:val="none" w:sz="0" w:space="0" w:color="auto" w:frame="1"/>
        </w:rPr>
        <w:t>familia,</w:t>
      </w:r>
      <w:r w:rsidR="001C5498" w:rsidRPr="006862FA">
        <w:rPr>
          <w:rFonts w:ascii="Bookman Old Style" w:hAnsi="Bookman Old Style"/>
          <w:i/>
          <w:color w:val="000000"/>
          <w:sz w:val="24"/>
          <w:szCs w:val="24"/>
          <w:u w:val="single"/>
          <w:shd w:val="clear" w:color="auto" w:fill="FFFFFF"/>
        </w:rPr>
        <w:t> en donde la convivencia continua, el afecto, la protección, el auxilio y respeto mutuos van consolidando núcleos familiares de hecho, que el derecho no puede desconocer ni discriminar cuando se trata del reconocimiento de derechos y prerrogativas a quienes integran tales familias</w:t>
      </w:r>
      <w:r w:rsidR="001C5498" w:rsidRPr="006862FA">
        <w:rPr>
          <w:rFonts w:ascii="Bookman Old Style" w:hAnsi="Bookman Old Style"/>
          <w:i/>
          <w:color w:val="000000"/>
          <w:sz w:val="24"/>
          <w:szCs w:val="24"/>
          <w:shd w:val="clear" w:color="auto" w:fill="FFFFFF"/>
        </w:rPr>
        <w:t>»</w:t>
      </w:r>
      <w:r w:rsidR="001C5498" w:rsidRPr="006862FA">
        <w:rPr>
          <w:rFonts w:ascii="Bookman Old Style" w:hAnsi="Bookman Old Style"/>
          <w:color w:val="000000"/>
          <w:sz w:val="24"/>
          <w:szCs w:val="24"/>
          <w:shd w:val="clear" w:color="auto" w:fill="FFFFFF"/>
        </w:rPr>
        <w:t xml:space="preserve"> (CC, T-606-13, 2 Sep. 2013, Rad. T-3873716; subrayado propio).  </w:t>
      </w:r>
    </w:p>
    <w:p w14:paraId="1D3C486F" w14:textId="77777777" w:rsidR="00542C39" w:rsidRPr="00542C39" w:rsidRDefault="00542C39" w:rsidP="0091352D">
      <w:pPr>
        <w:spacing w:after="0" w:line="360" w:lineRule="auto"/>
        <w:ind w:firstLine="709"/>
        <w:jc w:val="both"/>
        <w:rPr>
          <w:rFonts w:ascii="Bookman Old Style" w:hAnsi="Bookman Old Style"/>
          <w:color w:val="000000"/>
          <w:sz w:val="28"/>
          <w:szCs w:val="28"/>
          <w:shd w:val="clear" w:color="auto" w:fill="FFFFFF"/>
        </w:rPr>
      </w:pPr>
    </w:p>
    <w:p w14:paraId="5F758846" w14:textId="40B71A33" w:rsidR="00542C39" w:rsidRPr="00542C39" w:rsidRDefault="00542C39" w:rsidP="00542C39">
      <w:pPr>
        <w:spacing w:after="0" w:line="360" w:lineRule="auto"/>
        <w:ind w:firstLine="709"/>
        <w:jc w:val="both"/>
        <w:rPr>
          <w:rFonts w:ascii="Bookman Old Style" w:eastAsia="Times New Roman" w:hAnsi="Bookman Old Style" w:cs="Times New Roman"/>
          <w:color w:val="2D2D2D"/>
          <w:sz w:val="28"/>
          <w:szCs w:val="28"/>
          <w:lang w:eastAsia="es-CO"/>
        </w:rPr>
      </w:pPr>
      <w:r w:rsidRPr="00542C39">
        <w:rPr>
          <w:rFonts w:ascii="Bookman Old Style" w:hAnsi="Bookman Old Style"/>
          <w:color w:val="000000"/>
          <w:sz w:val="28"/>
          <w:szCs w:val="28"/>
          <w:shd w:val="clear" w:color="auto" w:fill="FFFFFF"/>
        </w:rPr>
        <w:t xml:space="preserve">Y en el pronunciamiento </w:t>
      </w:r>
      <w:r w:rsidRPr="00542C39">
        <w:rPr>
          <w:rFonts w:ascii="Bookman Old Style" w:eastAsia="Times New Roman" w:hAnsi="Bookman Old Style" w:cs="Times New Roman"/>
          <w:color w:val="2D2D2D"/>
          <w:sz w:val="28"/>
          <w:szCs w:val="28"/>
          <w:bdr w:val="none" w:sz="0" w:space="0" w:color="auto" w:frame="1"/>
          <w:shd w:val="clear" w:color="auto" w:fill="FFFFFF"/>
          <w:lang w:eastAsia="es-CO"/>
        </w:rPr>
        <w:t>T-207-17</w:t>
      </w:r>
      <w:r w:rsidR="0091352D">
        <w:rPr>
          <w:rFonts w:ascii="Bookman Old Style" w:eastAsia="Times New Roman" w:hAnsi="Bookman Old Style" w:cs="Times New Roman"/>
          <w:color w:val="2D2D2D"/>
          <w:sz w:val="28"/>
          <w:szCs w:val="28"/>
          <w:bdr w:val="none" w:sz="0" w:space="0" w:color="auto" w:frame="1"/>
          <w:shd w:val="clear" w:color="auto" w:fill="FFFFFF"/>
          <w:lang w:eastAsia="es-CO"/>
        </w:rPr>
        <w:t>, señaló</w:t>
      </w:r>
      <w:r w:rsidRPr="00542C39">
        <w:rPr>
          <w:rFonts w:ascii="Bookman Old Style" w:eastAsia="Times New Roman" w:hAnsi="Bookman Old Style" w:cs="Times New Roman"/>
          <w:color w:val="2D2D2D"/>
          <w:sz w:val="28"/>
          <w:szCs w:val="28"/>
          <w:bdr w:val="none" w:sz="0" w:space="0" w:color="auto" w:frame="1"/>
          <w:shd w:val="clear" w:color="auto" w:fill="FFFFFF"/>
          <w:lang w:eastAsia="es-CO"/>
        </w:rPr>
        <w:t xml:space="preserve">: </w:t>
      </w:r>
      <w:proofErr w:type="gramStart"/>
      <w:r w:rsidR="0091352D" w:rsidRPr="0091352D">
        <w:rPr>
          <w:rFonts w:ascii="Bookman Old Style" w:eastAsia="Times New Roman" w:hAnsi="Bookman Old Style" w:cs="Times New Roman"/>
          <w:i/>
          <w:color w:val="2D2D2D"/>
          <w:sz w:val="24"/>
          <w:szCs w:val="24"/>
          <w:bdr w:val="none" w:sz="0" w:space="0" w:color="auto" w:frame="1"/>
          <w:shd w:val="clear" w:color="auto" w:fill="FFFFFF"/>
          <w:lang w:eastAsia="es-CO"/>
        </w:rPr>
        <w:t>«</w:t>
      </w:r>
      <w:r w:rsidR="0091352D">
        <w:rPr>
          <w:rFonts w:ascii="Bookman Old Style" w:eastAsia="Times New Roman" w:hAnsi="Bookman Old Style" w:cs="Times New Roman"/>
          <w:color w:val="2D2D2D"/>
          <w:sz w:val="24"/>
          <w:szCs w:val="24"/>
          <w:bdr w:val="none" w:sz="0" w:space="0" w:color="auto" w:frame="1"/>
          <w:shd w:val="clear" w:color="auto" w:fill="FFFFFF"/>
          <w:lang w:eastAsia="es-CO"/>
        </w:rPr>
        <w:t>(</w:t>
      </w:r>
      <w:proofErr w:type="gramEnd"/>
      <w:r w:rsidR="0091352D">
        <w:rPr>
          <w:rFonts w:ascii="Bookman Old Style" w:eastAsia="Times New Roman" w:hAnsi="Bookman Old Style" w:cs="Times New Roman"/>
          <w:color w:val="2D2D2D"/>
          <w:sz w:val="24"/>
          <w:szCs w:val="24"/>
          <w:bdr w:val="none" w:sz="0" w:space="0" w:color="auto" w:frame="1"/>
          <w:shd w:val="clear" w:color="auto" w:fill="FFFFFF"/>
          <w:lang w:eastAsia="es-CO"/>
        </w:rPr>
        <w:t>…)</w:t>
      </w:r>
      <w:r w:rsidR="0091352D">
        <w:rPr>
          <w:rFonts w:ascii="Bookman Old Style" w:eastAsia="Times New Roman" w:hAnsi="Bookman Old Style" w:cs="Times New Roman"/>
          <w:i/>
          <w:color w:val="2D2D2D"/>
          <w:sz w:val="24"/>
          <w:szCs w:val="24"/>
          <w:bdr w:val="none" w:sz="0" w:space="0" w:color="auto" w:frame="1"/>
          <w:shd w:val="clear" w:color="auto" w:fill="FFFFFF"/>
          <w:lang w:eastAsia="es-CO"/>
        </w:rPr>
        <w:t xml:space="preserve"> l</w:t>
      </w:r>
      <w:r w:rsidRPr="0091352D">
        <w:rPr>
          <w:rFonts w:ascii="Bookman Old Style" w:eastAsia="Times New Roman" w:hAnsi="Bookman Old Style" w:cs="Times New Roman"/>
          <w:i/>
          <w:color w:val="2D2D2D"/>
          <w:sz w:val="24"/>
          <w:szCs w:val="24"/>
          <w:bdr w:val="none" w:sz="0" w:space="0" w:color="auto" w:frame="1"/>
          <w:shd w:val="clear" w:color="auto" w:fill="FFFFFF"/>
          <w:lang w:eastAsia="es-CO"/>
        </w:rPr>
        <w:t>a jurisprudencia de la Corporación ha señalado que se vulnera la unidad familiar y el desarrollo armónico de los menores de edad, cuando se desconocen las relaciones que surgen entre padres e hijos, protegiendo así distintos tipos de familia, lo anterior, como una proyección de igualdad dentro del núcleo familiar</w:t>
      </w:r>
      <w:r w:rsidR="0091352D">
        <w:rPr>
          <w:rFonts w:ascii="Bookman Old Style" w:eastAsia="Times New Roman" w:hAnsi="Bookman Old Style" w:cs="Times New Roman"/>
          <w:i/>
          <w:color w:val="2D2D2D"/>
          <w:sz w:val="24"/>
          <w:szCs w:val="24"/>
          <w:bdr w:val="none" w:sz="0" w:space="0" w:color="auto" w:frame="1"/>
          <w:shd w:val="clear" w:color="auto" w:fill="FFFFFF"/>
          <w:lang w:eastAsia="es-CO"/>
        </w:rPr>
        <w:t>»</w:t>
      </w:r>
      <w:r w:rsidR="00B119DE">
        <w:rPr>
          <w:rFonts w:ascii="Bookman Old Style" w:eastAsia="Times New Roman" w:hAnsi="Bookman Old Style" w:cs="Times New Roman"/>
          <w:color w:val="2D2D2D"/>
          <w:sz w:val="24"/>
          <w:szCs w:val="24"/>
          <w:bdr w:val="none" w:sz="0" w:space="0" w:color="auto" w:frame="1"/>
          <w:shd w:val="clear" w:color="auto" w:fill="FFFFFF"/>
          <w:lang w:eastAsia="es-CO"/>
        </w:rPr>
        <w:t xml:space="preserve"> </w:t>
      </w:r>
      <w:r w:rsidR="00B119DE" w:rsidRPr="00B119DE">
        <w:rPr>
          <w:rFonts w:ascii="Bookman Old Style" w:eastAsia="Times New Roman" w:hAnsi="Bookman Old Style" w:cs="Times New Roman"/>
          <w:color w:val="2D2D2D"/>
          <w:sz w:val="24"/>
          <w:szCs w:val="24"/>
          <w:bdr w:val="none" w:sz="0" w:space="0" w:color="auto" w:frame="1"/>
          <w:shd w:val="clear" w:color="auto" w:fill="FFFFFF"/>
          <w:lang w:eastAsia="es-CO"/>
        </w:rPr>
        <w:t xml:space="preserve">(CC, 4 Abr. 2017, rad. </w:t>
      </w:r>
      <w:r w:rsidR="00B119DE" w:rsidRPr="00B119DE">
        <w:rPr>
          <w:rFonts w:ascii="Bookman Old Style" w:hAnsi="Bookman Old Style"/>
          <w:color w:val="2D2D2D"/>
          <w:sz w:val="24"/>
          <w:szCs w:val="24"/>
          <w:shd w:val="clear" w:color="auto" w:fill="FFFFFF"/>
        </w:rPr>
        <w:t>T-5.849.749)</w:t>
      </w:r>
      <w:r w:rsidRPr="00B119DE">
        <w:rPr>
          <w:rFonts w:ascii="Bookman Old Style" w:eastAsia="Times New Roman" w:hAnsi="Bookman Old Style" w:cs="Times New Roman"/>
          <w:i/>
          <w:color w:val="2D2D2D"/>
          <w:sz w:val="24"/>
          <w:szCs w:val="24"/>
          <w:bdr w:val="none" w:sz="0" w:space="0" w:color="auto" w:frame="1"/>
          <w:shd w:val="clear" w:color="auto" w:fill="FFFFFF"/>
          <w:lang w:eastAsia="es-CO"/>
        </w:rPr>
        <w:t>.</w:t>
      </w:r>
    </w:p>
    <w:p w14:paraId="1BE947D5" w14:textId="77777777" w:rsidR="00542C39" w:rsidRPr="00FB1FE2" w:rsidRDefault="00542C39" w:rsidP="001C5498">
      <w:pPr>
        <w:spacing w:after="0" w:line="360" w:lineRule="auto"/>
        <w:ind w:firstLine="709"/>
        <w:jc w:val="both"/>
        <w:rPr>
          <w:rFonts w:ascii="Bookman Old Style" w:hAnsi="Bookman Old Style" w:cs="GoudyOldStyleBT-Roman"/>
          <w:color w:val="000000"/>
          <w:sz w:val="28"/>
          <w:szCs w:val="28"/>
          <w:lang w:eastAsia="es-CO"/>
        </w:rPr>
      </w:pPr>
    </w:p>
    <w:p w14:paraId="5B8FF5D4" w14:textId="606B94A3" w:rsidR="001C5498" w:rsidRDefault="001C5498" w:rsidP="001C5498">
      <w:pPr>
        <w:spacing w:after="0" w:line="360" w:lineRule="auto"/>
        <w:ind w:firstLine="709"/>
        <w:jc w:val="both"/>
        <w:rPr>
          <w:rFonts w:cs="Arial"/>
          <w:color w:val="000000"/>
          <w:sz w:val="24"/>
          <w:szCs w:val="24"/>
          <w:lang w:eastAsia="es-CO"/>
        </w:rPr>
      </w:pPr>
      <w:r w:rsidRPr="00FB1FE2">
        <w:rPr>
          <w:rFonts w:ascii="Bookman Old Style" w:hAnsi="Bookman Old Style" w:cs="GoudyOldStyleBT-Roman"/>
          <w:color w:val="000000"/>
          <w:sz w:val="28"/>
          <w:szCs w:val="28"/>
          <w:lang w:eastAsia="es-CO"/>
        </w:rPr>
        <w:t xml:space="preserve">La misma posición ha sido expuesta por el Consejo de Estado, Corporación que, en sentencia proferida el 11 de julio de 2013, reiteró su precedente jurisprudencial en torno a que </w:t>
      </w:r>
      <w:r w:rsidRPr="006862FA">
        <w:rPr>
          <w:rFonts w:ascii="Bookman Old Style" w:hAnsi="Bookman Old Style" w:cs="GoudyOldStyleBT-Roman"/>
          <w:color w:val="000000"/>
          <w:sz w:val="24"/>
          <w:szCs w:val="24"/>
          <w:lang w:eastAsia="es-CO"/>
        </w:rPr>
        <w:t>«</w:t>
      </w:r>
      <w:r w:rsidRPr="006862FA">
        <w:rPr>
          <w:rFonts w:ascii="Bookman Old Style" w:hAnsi="Bookman Old Style" w:cs="Arial"/>
          <w:i/>
          <w:color w:val="000000"/>
          <w:sz w:val="24"/>
          <w:szCs w:val="24"/>
          <w:u w:val="single"/>
          <w:lang w:eastAsia="es-CO"/>
        </w:rPr>
        <w:t>la familia no se configura sólo a partir de un nombre y un apellido, y menos de la constatación de un parámetro o código genético, sino que el concepto se fundamenta, se itera, en ese conjunto de relaciones e interacciones humanas que se desarrollan con el día a día, y que se refieren a ese lugar metaf</w:t>
      </w:r>
      <w:r w:rsidR="009E0549">
        <w:rPr>
          <w:rFonts w:ascii="Bookman Old Style" w:hAnsi="Bookman Old Style" w:cs="Arial"/>
          <w:i/>
          <w:color w:val="000000"/>
          <w:sz w:val="24"/>
          <w:szCs w:val="24"/>
          <w:u w:val="single"/>
          <w:lang w:eastAsia="es-CO"/>
        </w:rPr>
        <w:t>í</w:t>
      </w:r>
      <w:r w:rsidRPr="006862FA">
        <w:rPr>
          <w:rFonts w:ascii="Bookman Old Style" w:hAnsi="Bookman Old Style" w:cs="Arial"/>
          <w:i/>
          <w:color w:val="000000"/>
          <w:sz w:val="24"/>
          <w:szCs w:val="24"/>
          <w:u w:val="single"/>
          <w:lang w:eastAsia="es-CO"/>
        </w:rPr>
        <w:t xml:space="preserve">sico que tiene como ingredientes principales el amor, el afecto, la solidaridad y la protección de sus </w:t>
      </w:r>
      <w:r w:rsidRPr="006862FA">
        <w:rPr>
          <w:rFonts w:ascii="Bookman Old Style" w:hAnsi="Bookman Old Style" w:cs="Arial"/>
          <w:i/>
          <w:color w:val="000000"/>
          <w:sz w:val="24"/>
          <w:szCs w:val="24"/>
          <w:u w:val="single"/>
          <w:lang w:eastAsia="es-CO"/>
        </w:rPr>
        <w:lastRenderedPageBreak/>
        <w:t>miembros entre sí, e indudablemente también a factores sociológicos y culturales</w:t>
      </w:r>
      <w:r w:rsidRPr="006862FA">
        <w:rPr>
          <w:rFonts w:ascii="Bookman Old Style" w:hAnsi="Bookman Old Style" w:cs="Arial"/>
          <w:i/>
          <w:color w:val="000000"/>
          <w:sz w:val="24"/>
          <w:szCs w:val="24"/>
          <w:lang w:eastAsia="es-CO"/>
        </w:rPr>
        <w:t>»</w:t>
      </w:r>
      <w:r w:rsidRPr="006862FA">
        <w:rPr>
          <w:rFonts w:ascii="Bookman Old Style" w:hAnsi="Bookman Old Style" w:cs="Arial"/>
          <w:color w:val="000000"/>
          <w:sz w:val="24"/>
          <w:szCs w:val="24"/>
          <w:lang w:eastAsia="es-CO"/>
        </w:rPr>
        <w:t xml:space="preserve"> (CE, 11 Jul. 2013, Rad. 31252; se subrayó).</w:t>
      </w:r>
      <w:r w:rsidRPr="006862FA">
        <w:rPr>
          <w:rFonts w:cs="Arial"/>
          <w:color w:val="000000"/>
          <w:sz w:val="24"/>
          <w:szCs w:val="24"/>
          <w:lang w:eastAsia="es-CO"/>
        </w:rPr>
        <w:t xml:space="preserve">  </w:t>
      </w:r>
    </w:p>
    <w:p w14:paraId="307D7698" w14:textId="77777777" w:rsidR="00A744D0" w:rsidRPr="006862FA" w:rsidRDefault="00A744D0" w:rsidP="001C5498">
      <w:pPr>
        <w:spacing w:after="0" w:line="360" w:lineRule="auto"/>
        <w:ind w:firstLine="709"/>
        <w:jc w:val="both"/>
        <w:rPr>
          <w:rFonts w:cs="Arial"/>
          <w:color w:val="000000"/>
          <w:sz w:val="24"/>
          <w:szCs w:val="24"/>
          <w:lang w:eastAsia="es-CO"/>
        </w:rPr>
      </w:pPr>
    </w:p>
    <w:p w14:paraId="452790F3" w14:textId="1E33721E" w:rsidR="00A42F3F" w:rsidRDefault="00A3452A" w:rsidP="00BD415E">
      <w:pPr>
        <w:widowControl w:val="0"/>
        <w:spacing w:after="0" w:line="360" w:lineRule="auto"/>
        <w:ind w:firstLine="709"/>
        <w:jc w:val="both"/>
        <w:rPr>
          <w:rFonts w:ascii="Bookman Old Style" w:hAnsi="Bookman Old Style"/>
          <w:color w:val="2D2D2D"/>
          <w:sz w:val="28"/>
          <w:szCs w:val="28"/>
          <w:shd w:val="clear" w:color="auto" w:fill="FFFFFF"/>
        </w:rPr>
      </w:pPr>
      <w:r>
        <w:rPr>
          <w:rFonts w:ascii="Bookman Old Style" w:hAnsi="Bookman Old Style" w:cs="Arial"/>
          <w:sz w:val="28"/>
          <w:szCs w:val="28"/>
        </w:rPr>
        <w:t>6.</w:t>
      </w:r>
      <w:r w:rsidR="001416B6">
        <w:rPr>
          <w:rFonts w:ascii="Bookman Old Style" w:hAnsi="Bookman Old Style" w:cs="Arial"/>
          <w:sz w:val="28"/>
          <w:szCs w:val="28"/>
        </w:rPr>
        <w:t xml:space="preserve"> </w:t>
      </w:r>
      <w:r w:rsidR="001416B6" w:rsidRPr="000C1ABD">
        <w:rPr>
          <w:rFonts w:ascii="Bookman Old Style" w:hAnsi="Bookman Old Style" w:cs="Arial"/>
          <w:sz w:val="28"/>
          <w:szCs w:val="28"/>
          <w:highlight w:val="yellow"/>
        </w:rPr>
        <w:t xml:space="preserve">El juzgador accionado </w:t>
      </w:r>
      <w:r w:rsidR="00770A85" w:rsidRPr="000C1ABD">
        <w:rPr>
          <w:rFonts w:ascii="Bookman Old Style" w:hAnsi="Bookman Old Style" w:cs="Arial"/>
          <w:sz w:val="28"/>
          <w:szCs w:val="28"/>
          <w:highlight w:val="yellow"/>
        </w:rPr>
        <w:t xml:space="preserve">no tomó en consideración que la accionante </w:t>
      </w:r>
      <w:r w:rsidR="00BB231B" w:rsidRPr="000C1ABD">
        <w:rPr>
          <w:rFonts w:ascii="Bookman Old Style" w:hAnsi="Bookman Old Style"/>
          <w:color w:val="2D2D2D"/>
          <w:sz w:val="28"/>
          <w:szCs w:val="28"/>
          <w:highlight w:val="yellow"/>
          <w:shd w:val="clear" w:color="auto" w:fill="FFFFFF"/>
        </w:rPr>
        <w:t>tiene un</w:t>
      </w:r>
      <w:r w:rsidR="00BF5D3E" w:rsidRPr="000C1ABD">
        <w:rPr>
          <w:rFonts w:ascii="Bookman Old Style" w:hAnsi="Bookman Old Style"/>
          <w:color w:val="2D2D2D"/>
          <w:sz w:val="28"/>
          <w:szCs w:val="28"/>
          <w:highlight w:val="yellow"/>
          <w:shd w:val="clear" w:color="auto" w:fill="FFFFFF"/>
        </w:rPr>
        <w:t xml:space="preserve"> núcleo f</w:t>
      </w:r>
      <w:r w:rsidR="00770A85" w:rsidRPr="000C1ABD">
        <w:rPr>
          <w:rFonts w:ascii="Bookman Old Style" w:hAnsi="Bookman Old Style"/>
          <w:color w:val="2D2D2D"/>
          <w:sz w:val="28"/>
          <w:szCs w:val="28"/>
          <w:highlight w:val="yellow"/>
          <w:shd w:val="clear" w:color="auto" w:fill="FFFFFF"/>
        </w:rPr>
        <w:t>amilia</w:t>
      </w:r>
      <w:r w:rsidR="00BF5D3E" w:rsidRPr="000C1ABD">
        <w:rPr>
          <w:rFonts w:ascii="Bookman Old Style" w:hAnsi="Bookman Old Style"/>
          <w:color w:val="2D2D2D"/>
          <w:sz w:val="28"/>
          <w:szCs w:val="28"/>
          <w:highlight w:val="yellow"/>
          <w:shd w:val="clear" w:color="auto" w:fill="FFFFFF"/>
        </w:rPr>
        <w:t>r</w:t>
      </w:r>
      <w:r w:rsidR="00BB231B" w:rsidRPr="000C1ABD">
        <w:rPr>
          <w:rFonts w:ascii="Bookman Old Style" w:hAnsi="Bookman Old Style"/>
          <w:color w:val="2D2D2D"/>
          <w:sz w:val="28"/>
          <w:szCs w:val="28"/>
          <w:highlight w:val="yellow"/>
          <w:shd w:val="clear" w:color="auto" w:fill="FFFFFF"/>
        </w:rPr>
        <w:t xml:space="preserve"> que </w:t>
      </w:r>
      <w:r w:rsidR="0025751D" w:rsidRPr="000C1ABD">
        <w:rPr>
          <w:rFonts w:ascii="Bookman Old Style" w:hAnsi="Bookman Old Style"/>
          <w:color w:val="2D2D2D"/>
          <w:sz w:val="28"/>
          <w:szCs w:val="28"/>
          <w:highlight w:val="yellow"/>
          <w:shd w:val="clear" w:color="auto" w:fill="FFFFFF"/>
        </w:rPr>
        <w:t>solventa</w:t>
      </w:r>
      <w:r w:rsidR="00BB231B" w:rsidRPr="000C1ABD">
        <w:rPr>
          <w:rFonts w:ascii="Bookman Old Style" w:hAnsi="Bookman Old Style"/>
          <w:color w:val="2D2D2D"/>
          <w:sz w:val="28"/>
          <w:szCs w:val="28"/>
          <w:highlight w:val="yellow"/>
          <w:shd w:val="clear" w:color="auto" w:fill="FFFFFF"/>
        </w:rPr>
        <w:t xml:space="preserve"> sus necesidades espirituales</w:t>
      </w:r>
      <w:r w:rsidR="00770A85" w:rsidRPr="000C1ABD">
        <w:rPr>
          <w:rFonts w:ascii="Bookman Old Style" w:hAnsi="Bookman Old Style"/>
          <w:color w:val="2D2D2D"/>
          <w:sz w:val="28"/>
          <w:szCs w:val="28"/>
          <w:highlight w:val="yellow"/>
          <w:shd w:val="clear" w:color="auto" w:fill="FFFFFF"/>
        </w:rPr>
        <w:t>,</w:t>
      </w:r>
      <w:r w:rsidR="00770A85">
        <w:rPr>
          <w:rFonts w:ascii="Bookman Old Style" w:hAnsi="Bookman Old Style"/>
          <w:color w:val="2D2D2D"/>
          <w:sz w:val="28"/>
          <w:szCs w:val="28"/>
          <w:shd w:val="clear" w:color="auto" w:fill="FFFFFF"/>
        </w:rPr>
        <w:t xml:space="preserve"> </w:t>
      </w:r>
      <w:r w:rsidR="00770A85" w:rsidRPr="000C1ABD">
        <w:rPr>
          <w:rFonts w:ascii="Bookman Old Style" w:hAnsi="Bookman Old Style"/>
          <w:color w:val="2D2D2D"/>
          <w:sz w:val="28"/>
          <w:szCs w:val="28"/>
          <w:highlight w:val="yellow"/>
          <w:shd w:val="clear" w:color="auto" w:fill="FFFFFF"/>
        </w:rPr>
        <w:t>intelectuales</w:t>
      </w:r>
      <w:r w:rsidR="00BB231B" w:rsidRPr="000C1ABD">
        <w:rPr>
          <w:rFonts w:ascii="Bookman Old Style" w:hAnsi="Bookman Old Style"/>
          <w:color w:val="2D2D2D"/>
          <w:sz w:val="28"/>
          <w:szCs w:val="28"/>
          <w:highlight w:val="yellow"/>
          <w:shd w:val="clear" w:color="auto" w:fill="FFFFFF"/>
        </w:rPr>
        <w:t xml:space="preserve"> y materiales</w:t>
      </w:r>
      <w:r w:rsidR="009C643C" w:rsidRPr="000C1ABD">
        <w:rPr>
          <w:rFonts w:ascii="Bookman Old Style" w:hAnsi="Bookman Old Style"/>
          <w:color w:val="2D2D2D"/>
          <w:sz w:val="28"/>
          <w:szCs w:val="28"/>
          <w:highlight w:val="yellow"/>
          <w:shd w:val="clear" w:color="auto" w:fill="FFFFFF"/>
        </w:rPr>
        <w:t>,</w:t>
      </w:r>
      <w:r w:rsidR="009C643C">
        <w:rPr>
          <w:rFonts w:ascii="Bookman Old Style" w:hAnsi="Bookman Old Style"/>
          <w:color w:val="2D2D2D"/>
          <w:sz w:val="28"/>
          <w:szCs w:val="28"/>
          <w:shd w:val="clear" w:color="auto" w:fill="FFFFFF"/>
        </w:rPr>
        <w:t xml:space="preserve"> en </w:t>
      </w:r>
      <w:r w:rsidR="00F43A51">
        <w:rPr>
          <w:rFonts w:ascii="Bookman Old Style" w:hAnsi="Bookman Old Style"/>
          <w:color w:val="2D2D2D"/>
          <w:sz w:val="28"/>
          <w:szCs w:val="28"/>
          <w:shd w:val="clear" w:color="auto" w:fill="FFFFFF"/>
        </w:rPr>
        <w:t>el</w:t>
      </w:r>
      <w:r w:rsidR="009C643C">
        <w:rPr>
          <w:rFonts w:ascii="Bookman Old Style" w:hAnsi="Bookman Old Style"/>
          <w:color w:val="2D2D2D"/>
          <w:sz w:val="28"/>
          <w:szCs w:val="28"/>
          <w:shd w:val="clear" w:color="auto" w:fill="FFFFFF"/>
        </w:rPr>
        <w:t xml:space="preserve"> cual </w:t>
      </w:r>
      <w:r w:rsidR="009C643C" w:rsidRPr="000C1ABD">
        <w:rPr>
          <w:rFonts w:ascii="Bookman Old Style" w:hAnsi="Bookman Old Style"/>
          <w:color w:val="2D2D2D"/>
          <w:sz w:val="28"/>
          <w:szCs w:val="28"/>
          <w:highlight w:val="yellow"/>
          <w:shd w:val="clear" w:color="auto" w:fill="FFFFFF"/>
        </w:rPr>
        <w:t xml:space="preserve">ha construido una </w:t>
      </w:r>
      <w:r w:rsidR="00F43A51" w:rsidRPr="000C1ABD">
        <w:rPr>
          <w:rFonts w:ascii="Bookman Old Style" w:hAnsi="Bookman Old Style"/>
          <w:color w:val="2D2D2D"/>
          <w:sz w:val="28"/>
          <w:szCs w:val="28"/>
          <w:highlight w:val="yellow"/>
          <w:shd w:val="clear" w:color="auto" w:fill="FFFFFF"/>
        </w:rPr>
        <w:t xml:space="preserve">estrecha </w:t>
      </w:r>
      <w:r w:rsidR="009C643C" w:rsidRPr="000C1ABD">
        <w:rPr>
          <w:rFonts w:ascii="Bookman Old Style" w:hAnsi="Bookman Old Style"/>
          <w:color w:val="2D2D2D"/>
          <w:sz w:val="28"/>
          <w:szCs w:val="28"/>
          <w:highlight w:val="yellow"/>
          <w:shd w:val="clear" w:color="auto" w:fill="FFFFFF"/>
        </w:rPr>
        <w:t>relación afectiv</w:t>
      </w:r>
      <w:r w:rsidR="00F43A51" w:rsidRPr="000C1ABD">
        <w:rPr>
          <w:rFonts w:ascii="Bookman Old Style" w:hAnsi="Bookman Old Style"/>
          <w:color w:val="2D2D2D"/>
          <w:sz w:val="28"/>
          <w:szCs w:val="28"/>
          <w:highlight w:val="yellow"/>
          <w:shd w:val="clear" w:color="auto" w:fill="FFFFFF"/>
        </w:rPr>
        <w:t>a</w:t>
      </w:r>
      <w:r w:rsidR="009C643C" w:rsidRPr="000C1ABD">
        <w:rPr>
          <w:rFonts w:ascii="Bookman Old Style" w:hAnsi="Bookman Old Style"/>
          <w:color w:val="2D2D2D"/>
          <w:sz w:val="28"/>
          <w:szCs w:val="28"/>
          <w:highlight w:val="yellow"/>
          <w:shd w:val="clear" w:color="auto" w:fill="FFFFFF"/>
        </w:rPr>
        <w:t xml:space="preserve"> con el hombre que l</w:t>
      </w:r>
      <w:r w:rsidR="001416B6" w:rsidRPr="000C1ABD">
        <w:rPr>
          <w:rFonts w:ascii="Bookman Old Style" w:hAnsi="Bookman Old Style"/>
          <w:color w:val="2D2D2D"/>
          <w:sz w:val="28"/>
          <w:szCs w:val="28"/>
          <w:highlight w:val="yellow"/>
          <w:shd w:val="clear" w:color="auto" w:fill="FFFFFF"/>
        </w:rPr>
        <w:t xml:space="preserve">a reconoció como hija </w:t>
      </w:r>
      <w:r w:rsidR="009C643C" w:rsidRPr="000C1ABD">
        <w:rPr>
          <w:rFonts w:ascii="Bookman Old Style" w:hAnsi="Bookman Old Style"/>
          <w:color w:val="2D2D2D"/>
          <w:sz w:val="28"/>
          <w:szCs w:val="28"/>
          <w:highlight w:val="yellow"/>
          <w:shd w:val="clear" w:color="auto" w:fill="FFFFFF"/>
        </w:rPr>
        <w:t xml:space="preserve">y siempre le ha dado el trato de </w:t>
      </w:r>
      <w:r w:rsidR="001416B6" w:rsidRPr="000C1ABD">
        <w:rPr>
          <w:rFonts w:ascii="Bookman Old Style" w:hAnsi="Bookman Old Style"/>
          <w:color w:val="2D2D2D"/>
          <w:sz w:val="28"/>
          <w:szCs w:val="28"/>
          <w:highlight w:val="yellow"/>
          <w:shd w:val="clear" w:color="auto" w:fill="FFFFFF"/>
        </w:rPr>
        <w:t>tal, vínculo que debe ser protegido.</w:t>
      </w:r>
      <w:r w:rsidR="00BB231B" w:rsidRPr="00BD415E">
        <w:rPr>
          <w:rFonts w:ascii="Bookman Old Style" w:hAnsi="Bookman Old Style"/>
          <w:color w:val="2D2D2D"/>
          <w:sz w:val="28"/>
          <w:szCs w:val="28"/>
          <w:shd w:val="clear" w:color="auto" w:fill="FFFFFF"/>
        </w:rPr>
        <w:t xml:space="preserve"> </w:t>
      </w:r>
    </w:p>
    <w:p w14:paraId="3E328BC7" w14:textId="77777777" w:rsidR="00A42F3F" w:rsidRDefault="00A42F3F" w:rsidP="00F43A51">
      <w:pPr>
        <w:widowControl w:val="0"/>
        <w:spacing w:after="0" w:line="240" w:lineRule="auto"/>
        <w:ind w:firstLine="709"/>
        <w:jc w:val="both"/>
        <w:rPr>
          <w:rFonts w:ascii="Bookman Old Style" w:hAnsi="Bookman Old Style"/>
          <w:color w:val="2D2D2D"/>
          <w:sz w:val="28"/>
          <w:szCs w:val="28"/>
          <w:shd w:val="clear" w:color="auto" w:fill="FFFFFF"/>
        </w:rPr>
      </w:pPr>
    </w:p>
    <w:p w14:paraId="2937909F" w14:textId="363E24C3" w:rsidR="00273EF3" w:rsidRDefault="00BD415E" w:rsidP="00273EF3">
      <w:pPr>
        <w:widowControl w:val="0"/>
        <w:spacing w:after="0" w:line="360" w:lineRule="auto"/>
        <w:ind w:firstLine="709"/>
        <w:jc w:val="both"/>
        <w:rPr>
          <w:rFonts w:ascii="Bookman Old Style" w:eastAsia="Times New Roman" w:hAnsi="Bookman Old Style" w:cs="Times New Roman"/>
          <w:color w:val="2D2D2D"/>
          <w:sz w:val="28"/>
          <w:szCs w:val="28"/>
          <w:bdr w:val="none" w:sz="0" w:space="0" w:color="auto" w:frame="1"/>
          <w:lang w:eastAsia="es-CO"/>
        </w:rPr>
      </w:pPr>
      <w:r w:rsidRPr="00BD415E">
        <w:rPr>
          <w:rFonts w:ascii="Bookman Old Style" w:hAnsi="Bookman Old Style"/>
          <w:color w:val="2D2D2D"/>
          <w:sz w:val="28"/>
          <w:szCs w:val="28"/>
          <w:shd w:val="clear" w:color="auto" w:fill="FFFFFF"/>
        </w:rPr>
        <w:t xml:space="preserve">El Estado, a través de sus agentes debe </w:t>
      </w:r>
      <w:r w:rsidRPr="00BB231B">
        <w:rPr>
          <w:rFonts w:ascii="Bookman Old Style" w:eastAsia="Times New Roman" w:hAnsi="Bookman Old Style" w:cs="Times New Roman"/>
          <w:color w:val="2D2D2D"/>
          <w:sz w:val="28"/>
          <w:szCs w:val="28"/>
          <w:bdr w:val="none" w:sz="0" w:space="0" w:color="auto" w:frame="1"/>
          <w:lang w:eastAsia="es-CO"/>
        </w:rPr>
        <w:t>promover que los niños</w:t>
      </w:r>
      <w:r w:rsidRPr="00BD415E">
        <w:rPr>
          <w:rFonts w:ascii="Bookman Old Style" w:eastAsia="Times New Roman" w:hAnsi="Bookman Old Style" w:cs="Times New Roman"/>
          <w:color w:val="2D2D2D"/>
          <w:sz w:val="28"/>
          <w:szCs w:val="28"/>
          <w:bdr w:val="none" w:sz="0" w:space="0" w:color="auto" w:frame="1"/>
          <w:lang w:eastAsia="es-CO"/>
        </w:rPr>
        <w:t>, niñas y adolescentes crezcan y se desarrollen física y psicológicamente en el seno de una familia</w:t>
      </w:r>
      <w:r w:rsidR="00273EF3">
        <w:rPr>
          <w:rFonts w:ascii="Bookman Old Style" w:eastAsia="Times New Roman" w:hAnsi="Bookman Old Style" w:cs="Times New Roman"/>
          <w:color w:val="2D2D2D"/>
          <w:sz w:val="28"/>
          <w:szCs w:val="28"/>
          <w:bdr w:val="none" w:sz="0" w:space="0" w:color="auto" w:frame="1"/>
          <w:lang w:eastAsia="es-CO"/>
        </w:rPr>
        <w:t xml:space="preserve">; por lo que </w:t>
      </w:r>
      <w:r w:rsidR="00273EF3" w:rsidRPr="000C1ABD">
        <w:rPr>
          <w:rFonts w:ascii="Bookman Old Style" w:eastAsia="Times New Roman" w:hAnsi="Bookman Old Style" w:cs="Times New Roman"/>
          <w:color w:val="2D2D2D"/>
          <w:sz w:val="28"/>
          <w:szCs w:val="28"/>
          <w:highlight w:val="yellow"/>
          <w:bdr w:val="none" w:sz="0" w:space="0" w:color="auto" w:frame="1"/>
          <w:lang w:eastAsia="es-CO"/>
        </w:rPr>
        <w:t xml:space="preserve">si el menor </w:t>
      </w:r>
      <w:r w:rsidR="005339C3" w:rsidRPr="000C1ABD">
        <w:rPr>
          <w:rFonts w:ascii="Bookman Old Style" w:eastAsia="Times New Roman" w:hAnsi="Bookman Old Style" w:cs="Times New Roman"/>
          <w:color w:val="2D2D2D"/>
          <w:sz w:val="28"/>
          <w:szCs w:val="28"/>
          <w:highlight w:val="yellow"/>
          <w:bdr w:val="none" w:sz="0" w:space="0" w:color="auto" w:frame="1"/>
          <w:lang w:eastAsia="es-CO"/>
        </w:rPr>
        <w:t xml:space="preserve">cuenta con </w:t>
      </w:r>
      <w:r w:rsidR="00273EF3" w:rsidRPr="000C1ABD">
        <w:rPr>
          <w:rFonts w:ascii="Bookman Old Style" w:eastAsia="Times New Roman" w:hAnsi="Bookman Old Style" w:cs="Times New Roman"/>
          <w:color w:val="2D2D2D"/>
          <w:sz w:val="28"/>
          <w:szCs w:val="28"/>
          <w:highlight w:val="yellow"/>
          <w:bdr w:val="none" w:sz="0" w:space="0" w:color="auto" w:frame="1"/>
          <w:lang w:eastAsia="es-CO"/>
        </w:rPr>
        <w:t>un</w:t>
      </w:r>
      <w:r w:rsidR="001416B6" w:rsidRPr="000C1ABD">
        <w:rPr>
          <w:rFonts w:ascii="Bookman Old Style" w:eastAsia="Times New Roman" w:hAnsi="Bookman Old Style" w:cs="Times New Roman"/>
          <w:color w:val="2D2D2D"/>
          <w:sz w:val="28"/>
          <w:szCs w:val="28"/>
          <w:highlight w:val="yellow"/>
          <w:bdr w:val="none" w:sz="0" w:space="0" w:color="auto" w:frame="1"/>
          <w:lang w:eastAsia="es-CO"/>
        </w:rPr>
        <w:t xml:space="preserve"> núcleo familiar </w:t>
      </w:r>
      <w:r w:rsidR="00273EF3" w:rsidRPr="000C1ABD">
        <w:rPr>
          <w:rFonts w:ascii="Bookman Old Style" w:eastAsia="Times New Roman" w:hAnsi="Bookman Old Style" w:cs="Times New Roman"/>
          <w:color w:val="2D2D2D"/>
          <w:sz w:val="28"/>
          <w:szCs w:val="28"/>
          <w:highlight w:val="yellow"/>
          <w:bdr w:val="none" w:sz="0" w:space="0" w:color="auto" w:frame="1"/>
          <w:lang w:eastAsia="es-CO"/>
        </w:rPr>
        <w:t>que lo protege, asiste, educa</w:t>
      </w:r>
      <w:r w:rsidR="0025751D" w:rsidRPr="000C1ABD">
        <w:rPr>
          <w:rFonts w:ascii="Bookman Old Style" w:eastAsia="Times New Roman" w:hAnsi="Bookman Old Style" w:cs="Times New Roman"/>
          <w:color w:val="2D2D2D"/>
          <w:sz w:val="28"/>
          <w:szCs w:val="28"/>
          <w:highlight w:val="yellow"/>
          <w:bdr w:val="none" w:sz="0" w:space="0" w:color="auto" w:frame="1"/>
          <w:lang w:eastAsia="es-CO"/>
        </w:rPr>
        <w:t>,</w:t>
      </w:r>
      <w:r w:rsidR="00273EF3" w:rsidRPr="000C1ABD">
        <w:rPr>
          <w:rFonts w:ascii="Bookman Old Style" w:eastAsia="Times New Roman" w:hAnsi="Bookman Old Style" w:cs="Times New Roman"/>
          <w:color w:val="2D2D2D"/>
          <w:sz w:val="28"/>
          <w:szCs w:val="28"/>
          <w:highlight w:val="yellow"/>
          <w:bdr w:val="none" w:sz="0" w:space="0" w:color="auto" w:frame="1"/>
          <w:lang w:eastAsia="es-CO"/>
        </w:rPr>
        <w:t xml:space="preserve"> le da afecto</w:t>
      </w:r>
      <w:r w:rsidR="0025751D" w:rsidRPr="000C1ABD">
        <w:rPr>
          <w:rFonts w:ascii="Bookman Old Style" w:eastAsia="Times New Roman" w:hAnsi="Bookman Old Style" w:cs="Times New Roman"/>
          <w:color w:val="2D2D2D"/>
          <w:sz w:val="28"/>
          <w:szCs w:val="28"/>
          <w:highlight w:val="yellow"/>
          <w:bdr w:val="none" w:sz="0" w:space="0" w:color="auto" w:frame="1"/>
          <w:lang w:eastAsia="es-CO"/>
        </w:rPr>
        <w:t xml:space="preserve"> y </w:t>
      </w:r>
      <w:r w:rsidR="0025751D" w:rsidRPr="000C1ABD">
        <w:rPr>
          <w:rFonts w:ascii="Bookman Old Style" w:hAnsi="Bookman Old Style" w:cs="Arial"/>
          <w:color w:val="000000"/>
          <w:sz w:val="28"/>
          <w:szCs w:val="28"/>
          <w:highlight w:val="yellow"/>
        </w:rPr>
        <w:t>le brinda el sostén necesario para su formación y desempeño en sociedad,</w:t>
      </w:r>
      <w:r w:rsidR="00273EF3" w:rsidRPr="000C1ABD">
        <w:rPr>
          <w:rFonts w:ascii="Bookman Old Style" w:eastAsia="Times New Roman" w:hAnsi="Bookman Old Style" w:cs="Times New Roman"/>
          <w:color w:val="2D2D2D"/>
          <w:sz w:val="28"/>
          <w:szCs w:val="28"/>
          <w:highlight w:val="yellow"/>
          <w:bdr w:val="none" w:sz="0" w:space="0" w:color="auto" w:frame="1"/>
          <w:lang w:eastAsia="es-CO"/>
        </w:rPr>
        <w:t xml:space="preserve"> a las autoridades públicas no les está permitido irrumpir en la tranquilidad de</w:t>
      </w:r>
      <w:r w:rsidR="00BF5D3E" w:rsidRPr="000C1ABD">
        <w:rPr>
          <w:rFonts w:ascii="Bookman Old Style" w:eastAsia="Times New Roman" w:hAnsi="Bookman Old Style" w:cs="Times New Roman"/>
          <w:color w:val="2D2D2D"/>
          <w:sz w:val="28"/>
          <w:szCs w:val="28"/>
          <w:highlight w:val="yellow"/>
          <w:bdr w:val="none" w:sz="0" w:space="0" w:color="auto" w:frame="1"/>
          <w:lang w:eastAsia="es-CO"/>
        </w:rPr>
        <w:t xml:space="preserve"> aqu</w:t>
      </w:r>
      <w:r w:rsidR="00F43A51" w:rsidRPr="000C1ABD">
        <w:rPr>
          <w:rFonts w:ascii="Bookman Old Style" w:eastAsia="Times New Roman" w:hAnsi="Bookman Old Style" w:cs="Times New Roman"/>
          <w:color w:val="2D2D2D"/>
          <w:sz w:val="28"/>
          <w:szCs w:val="28"/>
          <w:highlight w:val="yellow"/>
          <w:bdr w:val="none" w:sz="0" w:space="0" w:color="auto" w:frame="1"/>
          <w:lang w:eastAsia="es-CO"/>
        </w:rPr>
        <w:t>e</w:t>
      </w:r>
      <w:r w:rsidR="00BF5D3E" w:rsidRPr="000C1ABD">
        <w:rPr>
          <w:rFonts w:ascii="Bookman Old Style" w:eastAsia="Times New Roman" w:hAnsi="Bookman Old Style" w:cs="Times New Roman"/>
          <w:color w:val="2D2D2D"/>
          <w:sz w:val="28"/>
          <w:szCs w:val="28"/>
          <w:highlight w:val="yellow"/>
          <w:bdr w:val="none" w:sz="0" w:space="0" w:color="auto" w:frame="1"/>
          <w:lang w:eastAsia="es-CO"/>
        </w:rPr>
        <w:t>l</w:t>
      </w:r>
      <w:r w:rsidR="00F43A51" w:rsidRPr="000C1ABD">
        <w:rPr>
          <w:rFonts w:ascii="Bookman Old Style" w:eastAsia="Times New Roman" w:hAnsi="Bookman Old Style" w:cs="Times New Roman"/>
          <w:color w:val="2D2D2D"/>
          <w:sz w:val="28"/>
          <w:szCs w:val="28"/>
          <w:highlight w:val="yellow"/>
          <w:bdr w:val="none" w:sz="0" w:space="0" w:color="auto" w:frame="1"/>
          <w:lang w:eastAsia="es-CO"/>
        </w:rPr>
        <w:t xml:space="preserve"> grupo</w:t>
      </w:r>
      <w:r w:rsidR="00273EF3" w:rsidRPr="000C1ABD">
        <w:rPr>
          <w:rFonts w:ascii="Bookman Old Style" w:eastAsia="Times New Roman" w:hAnsi="Bookman Old Style" w:cs="Times New Roman"/>
          <w:color w:val="2D2D2D"/>
          <w:sz w:val="28"/>
          <w:szCs w:val="28"/>
          <w:highlight w:val="yellow"/>
          <w:bdr w:val="none" w:sz="0" w:space="0" w:color="auto" w:frame="1"/>
          <w:lang w:eastAsia="es-CO"/>
        </w:rPr>
        <w:t>, ni descomponerlo</w:t>
      </w:r>
      <w:r w:rsidR="005F50E7" w:rsidRPr="000C1ABD">
        <w:rPr>
          <w:rFonts w:ascii="Bookman Old Style" w:eastAsia="Times New Roman" w:hAnsi="Bookman Old Style" w:cs="Times New Roman"/>
          <w:color w:val="2D2D2D"/>
          <w:sz w:val="28"/>
          <w:szCs w:val="28"/>
          <w:highlight w:val="yellow"/>
          <w:bdr w:val="none" w:sz="0" w:space="0" w:color="auto" w:frame="1"/>
          <w:lang w:eastAsia="es-CO"/>
        </w:rPr>
        <w:t xml:space="preserve"> o fracturar </w:t>
      </w:r>
      <w:r w:rsidR="00F43A51" w:rsidRPr="000C1ABD">
        <w:rPr>
          <w:rFonts w:ascii="Bookman Old Style" w:eastAsia="Times New Roman" w:hAnsi="Bookman Old Style" w:cs="Times New Roman"/>
          <w:color w:val="2D2D2D"/>
          <w:sz w:val="28"/>
          <w:szCs w:val="28"/>
          <w:highlight w:val="yellow"/>
          <w:bdr w:val="none" w:sz="0" w:space="0" w:color="auto" w:frame="1"/>
          <w:lang w:eastAsia="es-CO"/>
        </w:rPr>
        <w:t>su</w:t>
      </w:r>
      <w:r w:rsidR="005F50E7" w:rsidRPr="000C1ABD">
        <w:rPr>
          <w:rFonts w:ascii="Bookman Old Style" w:eastAsia="Times New Roman" w:hAnsi="Bookman Old Style" w:cs="Times New Roman"/>
          <w:color w:val="2D2D2D"/>
          <w:sz w:val="28"/>
          <w:szCs w:val="28"/>
          <w:highlight w:val="yellow"/>
          <w:bdr w:val="none" w:sz="0" w:space="0" w:color="auto" w:frame="1"/>
          <w:lang w:eastAsia="es-CO"/>
        </w:rPr>
        <w:t xml:space="preserve"> unidad</w:t>
      </w:r>
      <w:r w:rsidR="005F50E7" w:rsidRPr="000C1ABD">
        <w:rPr>
          <w:rFonts w:ascii="Bookman Old Style" w:hAnsi="Bookman Old Style" w:cs="Arial"/>
          <w:color w:val="000000"/>
          <w:sz w:val="28"/>
          <w:szCs w:val="28"/>
          <w:highlight w:val="yellow"/>
        </w:rPr>
        <w:t>.</w:t>
      </w:r>
      <w:r w:rsidR="005F50E7">
        <w:rPr>
          <w:rFonts w:ascii="Bookman Old Style" w:hAnsi="Bookman Old Style" w:cs="Arial"/>
          <w:color w:val="000000"/>
          <w:sz w:val="28"/>
          <w:szCs w:val="28"/>
        </w:rPr>
        <w:t xml:space="preserve"> </w:t>
      </w:r>
      <w:r w:rsidR="005F50E7" w:rsidRPr="000C1ABD">
        <w:rPr>
          <w:rFonts w:ascii="Bookman Old Style" w:hAnsi="Bookman Old Style" w:cs="Arial"/>
          <w:color w:val="000000"/>
          <w:sz w:val="28"/>
          <w:szCs w:val="28"/>
          <w:highlight w:val="yellow"/>
        </w:rPr>
        <w:t>T</w:t>
      </w:r>
      <w:r w:rsidR="00273EF3" w:rsidRPr="000C1ABD">
        <w:rPr>
          <w:rFonts w:ascii="Bookman Old Style" w:eastAsia="Times New Roman" w:hAnsi="Bookman Old Style" w:cs="Times New Roman"/>
          <w:color w:val="2D2D2D"/>
          <w:sz w:val="28"/>
          <w:szCs w:val="28"/>
          <w:highlight w:val="yellow"/>
          <w:bdr w:val="none" w:sz="0" w:space="0" w:color="auto" w:frame="1"/>
          <w:lang w:eastAsia="es-CO"/>
        </w:rPr>
        <w:t xml:space="preserve">ampoco </w:t>
      </w:r>
      <w:r w:rsidR="005F50E7" w:rsidRPr="000C1ABD">
        <w:rPr>
          <w:rFonts w:ascii="Bookman Old Style" w:eastAsia="Times New Roman" w:hAnsi="Bookman Old Style" w:cs="Times New Roman"/>
          <w:color w:val="2D2D2D"/>
          <w:sz w:val="28"/>
          <w:szCs w:val="28"/>
          <w:highlight w:val="yellow"/>
          <w:bdr w:val="none" w:sz="0" w:space="0" w:color="auto" w:frame="1"/>
          <w:lang w:eastAsia="es-CO"/>
        </w:rPr>
        <w:t xml:space="preserve">pueden </w:t>
      </w:r>
      <w:r w:rsidR="00273EF3" w:rsidRPr="000C1ABD">
        <w:rPr>
          <w:rFonts w:ascii="Bookman Old Style" w:eastAsia="Times New Roman" w:hAnsi="Bookman Old Style" w:cs="Times New Roman"/>
          <w:color w:val="2D2D2D"/>
          <w:sz w:val="28"/>
          <w:szCs w:val="28"/>
          <w:highlight w:val="yellow"/>
          <w:bdr w:val="none" w:sz="0" w:space="0" w:color="auto" w:frame="1"/>
          <w:lang w:eastAsia="es-CO"/>
        </w:rPr>
        <w:t>ignorar los</w:t>
      </w:r>
      <w:r w:rsidR="00BF5D3E" w:rsidRPr="000C1ABD">
        <w:rPr>
          <w:rFonts w:ascii="Bookman Old Style" w:eastAsia="Times New Roman" w:hAnsi="Bookman Old Style" w:cs="Times New Roman"/>
          <w:color w:val="2D2D2D"/>
          <w:sz w:val="28"/>
          <w:szCs w:val="28"/>
          <w:highlight w:val="yellow"/>
          <w:bdr w:val="none" w:sz="0" w:space="0" w:color="auto" w:frame="1"/>
          <w:lang w:eastAsia="es-CO"/>
        </w:rPr>
        <w:t xml:space="preserve"> vínculos emocionales</w:t>
      </w:r>
      <w:r w:rsidR="00273EF3" w:rsidRPr="000C1ABD">
        <w:rPr>
          <w:rFonts w:ascii="Bookman Old Style" w:eastAsia="Times New Roman" w:hAnsi="Bookman Old Style" w:cs="Times New Roman"/>
          <w:color w:val="2D2D2D"/>
          <w:sz w:val="28"/>
          <w:szCs w:val="28"/>
          <w:highlight w:val="yellow"/>
          <w:bdr w:val="none" w:sz="0" w:space="0" w:color="auto" w:frame="1"/>
          <w:lang w:eastAsia="es-CO"/>
        </w:rPr>
        <w:t xml:space="preserve"> que con el paso de los años se han </w:t>
      </w:r>
      <w:r w:rsidR="00BF5D3E" w:rsidRPr="000C1ABD">
        <w:rPr>
          <w:rFonts w:ascii="Bookman Old Style" w:eastAsia="Times New Roman" w:hAnsi="Bookman Old Style" w:cs="Times New Roman"/>
          <w:color w:val="2D2D2D"/>
          <w:sz w:val="28"/>
          <w:szCs w:val="28"/>
          <w:highlight w:val="yellow"/>
          <w:bdr w:val="none" w:sz="0" w:space="0" w:color="auto" w:frame="1"/>
          <w:lang w:eastAsia="es-CO"/>
        </w:rPr>
        <w:t>formado</w:t>
      </w:r>
      <w:r w:rsidR="00273EF3" w:rsidRPr="000C1ABD">
        <w:rPr>
          <w:rFonts w:ascii="Bookman Old Style" w:eastAsia="Times New Roman" w:hAnsi="Bookman Old Style" w:cs="Times New Roman"/>
          <w:color w:val="2D2D2D"/>
          <w:sz w:val="28"/>
          <w:szCs w:val="28"/>
          <w:highlight w:val="yellow"/>
          <w:bdr w:val="none" w:sz="0" w:space="0" w:color="auto" w:frame="1"/>
          <w:lang w:eastAsia="es-CO"/>
        </w:rPr>
        <w:t xml:space="preserve"> entre sus miembros.</w:t>
      </w:r>
    </w:p>
    <w:p w14:paraId="2B56F329" w14:textId="6EFDCB8E" w:rsidR="0066609F" w:rsidRPr="0066609F" w:rsidRDefault="0066609F" w:rsidP="0066609F">
      <w:pPr>
        <w:widowControl w:val="0"/>
        <w:spacing w:after="0" w:line="360" w:lineRule="auto"/>
        <w:ind w:firstLine="720"/>
        <w:jc w:val="both"/>
        <w:rPr>
          <w:rFonts w:ascii="Bookman Old Style" w:hAnsi="Bookman Old Style" w:cs="Arial"/>
          <w:color w:val="000000"/>
          <w:sz w:val="28"/>
          <w:szCs w:val="28"/>
        </w:rPr>
      </w:pPr>
      <w:r w:rsidRPr="000C1ABD">
        <w:rPr>
          <w:rFonts w:ascii="Bookman Old Style" w:hAnsi="Bookman Old Style" w:cs="Arial"/>
          <w:color w:val="000000"/>
          <w:sz w:val="28"/>
          <w:szCs w:val="28"/>
          <w:highlight w:val="yellow"/>
        </w:rPr>
        <w:t xml:space="preserve">Quebrar abruptamente la identidad parental </w:t>
      </w:r>
      <w:r w:rsidR="005339C3" w:rsidRPr="000C1ABD">
        <w:rPr>
          <w:rFonts w:ascii="Bookman Old Style" w:hAnsi="Bookman Old Style" w:cs="Arial"/>
          <w:color w:val="000000"/>
          <w:sz w:val="28"/>
          <w:szCs w:val="28"/>
          <w:highlight w:val="yellow"/>
        </w:rPr>
        <w:t xml:space="preserve">que ha formado un menor </w:t>
      </w:r>
      <w:r w:rsidRPr="000C1ABD">
        <w:rPr>
          <w:rFonts w:ascii="Bookman Old Style" w:hAnsi="Bookman Old Style" w:cs="Arial"/>
          <w:color w:val="000000"/>
          <w:sz w:val="28"/>
          <w:szCs w:val="28"/>
          <w:highlight w:val="yellow"/>
        </w:rPr>
        <w:t xml:space="preserve">y que viene desde la primera infancia, en </w:t>
      </w:r>
      <w:r w:rsidR="005339C3" w:rsidRPr="000C1ABD">
        <w:rPr>
          <w:rFonts w:ascii="Bookman Old Style" w:hAnsi="Bookman Old Style" w:cs="Arial"/>
          <w:color w:val="000000"/>
          <w:sz w:val="28"/>
          <w:szCs w:val="28"/>
          <w:highlight w:val="yellow"/>
        </w:rPr>
        <w:t xml:space="preserve">la cual </w:t>
      </w:r>
      <w:r w:rsidRPr="000C1ABD">
        <w:rPr>
          <w:rFonts w:ascii="Bookman Old Style" w:hAnsi="Bookman Old Style" w:cs="Arial"/>
          <w:color w:val="000000"/>
          <w:sz w:val="28"/>
          <w:szCs w:val="28"/>
          <w:highlight w:val="yellow"/>
        </w:rPr>
        <w:t>se produce la identificación de las figuras materna y paterna, conlleva necesariamente daños a nivel de la psiquis y de la emocionalidad de un individuo que se encuentra en pleno proceso de formación y de estructuración de su personalidad.</w:t>
      </w:r>
    </w:p>
    <w:p w14:paraId="65C0AA6D" w14:textId="77777777" w:rsidR="0066609F" w:rsidRDefault="0066609F" w:rsidP="00273EF3">
      <w:pPr>
        <w:widowControl w:val="0"/>
        <w:spacing w:after="0" w:line="360" w:lineRule="auto"/>
        <w:ind w:firstLine="709"/>
        <w:jc w:val="both"/>
        <w:rPr>
          <w:rFonts w:ascii="Bookman Old Style" w:eastAsia="Times New Roman" w:hAnsi="Bookman Old Style" w:cs="Times New Roman"/>
          <w:color w:val="2D2D2D"/>
          <w:sz w:val="28"/>
          <w:szCs w:val="28"/>
          <w:bdr w:val="none" w:sz="0" w:space="0" w:color="auto" w:frame="1"/>
          <w:lang w:eastAsia="es-CO"/>
        </w:rPr>
      </w:pPr>
    </w:p>
    <w:p w14:paraId="2A019911" w14:textId="717D213F" w:rsidR="00E35E12" w:rsidRDefault="00710EB3" w:rsidP="00BD415E">
      <w:pPr>
        <w:widowControl w:val="0"/>
        <w:spacing w:after="0" w:line="360" w:lineRule="auto"/>
        <w:ind w:firstLine="709"/>
        <w:jc w:val="both"/>
        <w:rPr>
          <w:rFonts w:ascii="Bookman Old Style" w:eastAsia="Times New Roman" w:hAnsi="Bookman Old Style" w:cs="Times New Roman"/>
          <w:color w:val="2D2D2D"/>
          <w:sz w:val="28"/>
          <w:szCs w:val="28"/>
          <w:bdr w:val="none" w:sz="0" w:space="0" w:color="auto" w:frame="1"/>
          <w:lang w:eastAsia="es-CO"/>
        </w:rPr>
      </w:pPr>
      <w:r>
        <w:rPr>
          <w:rFonts w:ascii="Bookman Old Style" w:eastAsia="Times New Roman" w:hAnsi="Bookman Old Style" w:cs="Times New Roman"/>
          <w:color w:val="2D2D2D"/>
          <w:sz w:val="28"/>
          <w:szCs w:val="28"/>
          <w:bdr w:val="none" w:sz="0" w:space="0" w:color="auto" w:frame="1"/>
          <w:lang w:eastAsia="es-CO"/>
        </w:rPr>
        <w:t xml:space="preserve">6.1. </w:t>
      </w:r>
      <w:r w:rsidR="004D296F" w:rsidRPr="000C1ABD">
        <w:rPr>
          <w:rFonts w:ascii="Bookman Old Style" w:eastAsia="Times New Roman" w:hAnsi="Bookman Old Style" w:cs="Times New Roman"/>
          <w:color w:val="2D2D2D"/>
          <w:sz w:val="28"/>
          <w:szCs w:val="28"/>
          <w:highlight w:val="yellow"/>
          <w:bdr w:val="none" w:sz="0" w:space="0" w:color="auto" w:frame="1"/>
          <w:lang w:eastAsia="es-CO"/>
        </w:rPr>
        <w:t>E</w:t>
      </w:r>
      <w:r w:rsidR="00430A13" w:rsidRPr="000C1ABD">
        <w:rPr>
          <w:rFonts w:ascii="Bookman Old Style" w:eastAsia="Times New Roman" w:hAnsi="Bookman Old Style" w:cs="Times New Roman"/>
          <w:color w:val="2D2D2D"/>
          <w:sz w:val="28"/>
          <w:szCs w:val="28"/>
          <w:highlight w:val="yellow"/>
          <w:bdr w:val="none" w:sz="0" w:space="0" w:color="auto" w:frame="1"/>
          <w:lang w:eastAsia="es-CO"/>
        </w:rPr>
        <w:t>s inadmisible que se quiera</w:t>
      </w:r>
      <w:r w:rsidR="00BD415E" w:rsidRPr="000C1ABD">
        <w:rPr>
          <w:rFonts w:ascii="Bookman Old Style" w:eastAsia="Times New Roman" w:hAnsi="Bookman Old Style" w:cs="Times New Roman"/>
          <w:color w:val="2D2D2D"/>
          <w:sz w:val="28"/>
          <w:szCs w:val="28"/>
          <w:highlight w:val="yellow"/>
          <w:bdr w:val="none" w:sz="0" w:space="0" w:color="auto" w:frame="1"/>
          <w:lang w:eastAsia="es-CO"/>
        </w:rPr>
        <w:t xml:space="preserve"> </w:t>
      </w:r>
      <w:r w:rsidR="0066609F" w:rsidRPr="000C1ABD">
        <w:rPr>
          <w:rFonts w:ascii="Bookman Old Style" w:eastAsia="Times New Roman" w:hAnsi="Bookman Old Style" w:cs="Times New Roman"/>
          <w:color w:val="2D2D2D"/>
          <w:sz w:val="28"/>
          <w:szCs w:val="28"/>
          <w:highlight w:val="yellow"/>
          <w:bdr w:val="none" w:sz="0" w:space="0" w:color="auto" w:frame="1"/>
          <w:lang w:eastAsia="es-CO"/>
        </w:rPr>
        <w:t>poner en riesgo</w:t>
      </w:r>
      <w:r w:rsidR="00430A13" w:rsidRPr="000C1ABD">
        <w:rPr>
          <w:rFonts w:ascii="Bookman Old Style" w:eastAsia="Times New Roman" w:hAnsi="Bookman Old Style" w:cs="Times New Roman"/>
          <w:color w:val="2D2D2D"/>
          <w:sz w:val="28"/>
          <w:szCs w:val="28"/>
          <w:highlight w:val="yellow"/>
          <w:bdr w:val="none" w:sz="0" w:space="0" w:color="auto" w:frame="1"/>
          <w:lang w:eastAsia="es-CO"/>
        </w:rPr>
        <w:t xml:space="preserve"> el </w:t>
      </w:r>
      <w:r w:rsidR="00430A13" w:rsidRPr="000C1ABD">
        <w:rPr>
          <w:rFonts w:ascii="Bookman Old Style" w:eastAsia="Times New Roman" w:hAnsi="Bookman Old Style" w:cs="Times New Roman"/>
          <w:color w:val="2D2D2D"/>
          <w:sz w:val="28"/>
          <w:szCs w:val="28"/>
          <w:highlight w:val="yellow"/>
          <w:bdr w:val="none" w:sz="0" w:space="0" w:color="auto" w:frame="1"/>
          <w:lang w:eastAsia="es-CO"/>
        </w:rPr>
        <w:lastRenderedPageBreak/>
        <w:t xml:space="preserve">derecho </w:t>
      </w:r>
      <w:r w:rsidR="00053AAD" w:rsidRPr="000C1ABD">
        <w:rPr>
          <w:rFonts w:ascii="Bookman Old Style" w:eastAsia="Times New Roman" w:hAnsi="Bookman Old Style" w:cs="Times New Roman"/>
          <w:color w:val="2D2D2D"/>
          <w:sz w:val="28"/>
          <w:szCs w:val="28"/>
          <w:highlight w:val="yellow"/>
          <w:bdr w:val="none" w:sz="0" w:space="0" w:color="auto" w:frame="1"/>
          <w:lang w:eastAsia="es-CO"/>
        </w:rPr>
        <w:t xml:space="preserve">de </w:t>
      </w:r>
      <w:r w:rsidR="0066609F" w:rsidRPr="000C1ABD">
        <w:rPr>
          <w:rFonts w:ascii="Bookman Old Style" w:eastAsia="Times New Roman" w:hAnsi="Bookman Old Style" w:cs="Times New Roman"/>
          <w:color w:val="2D2D2D"/>
          <w:sz w:val="28"/>
          <w:szCs w:val="28"/>
          <w:highlight w:val="yellow"/>
          <w:bdr w:val="none" w:sz="0" w:space="0" w:color="auto" w:frame="1"/>
          <w:lang w:eastAsia="es-CO"/>
        </w:rPr>
        <w:t xml:space="preserve">la </w:t>
      </w:r>
      <w:proofErr w:type="spellStart"/>
      <w:r w:rsidR="0066609F" w:rsidRPr="000C1ABD">
        <w:rPr>
          <w:rFonts w:ascii="Bookman Old Style" w:eastAsia="Times New Roman" w:hAnsi="Bookman Old Style" w:cs="Times New Roman"/>
          <w:color w:val="2D2D2D"/>
          <w:sz w:val="28"/>
          <w:szCs w:val="28"/>
          <w:highlight w:val="yellow"/>
          <w:bdr w:val="none" w:sz="0" w:space="0" w:color="auto" w:frame="1"/>
          <w:lang w:eastAsia="es-CO"/>
        </w:rPr>
        <w:t>tutelante</w:t>
      </w:r>
      <w:proofErr w:type="spellEnd"/>
      <w:r w:rsidR="0066609F" w:rsidRPr="000C1ABD">
        <w:rPr>
          <w:rFonts w:ascii="Bookman Old Style" w:eastAsia="Times New Roman" w:hAnsi="Bookman Old Style" w:cs="Times New Roman"/>
          <w:color w:val="2D2D2D"/>
          <w:sz w:val="28"/>
          <w:szCs w:val="28"/>
          <w:highlight w:val="yellow"/>
          <w:bdr w:val="none" w:sz="0" w:space="0" w:color="auto" w:frame="1"/>
          <w:lang w:eastAsia="es-CO"/>
        </w:rPr>
        <w:t xml:space="preserve"> </w:t>
      </w:r>
      <w:r w:rsidR="00430A13" w:rsidRPr="000C1ABD">
        <w:rPr>
          <w:rFonts w:ascii="Bookman Old Style" w:eastAsia="Times New Roman" w:hAnsi="Bookman Old Style" w:cs="Times New Roman"/>
          <w:color w:val="2D2D2D"/>
          <w:sz w:val="28"/>
          <w:szCs w:val="28"/>
          <w:highlight w:val="yellow"/>
          <w:bdr w:val="none" w:sz="0" w:space="0" w:color="auto" w:frame="1"/>
          <w:lang w:eastAsia="es-CO"/>
        </w:rPr>
        <w:t>a pertenecer a un núcleo familiar y no ser separad</w:t>
      </w:r>
      <w:r w:rsidR="00E35E12" w:rsidRPr="000C1ABD">
        <w:rPr>
          <w:rFonts w:ascii="Bookman Old Style" w:eastAsia="Times New Roman" w:hAnsi="Bookman Old Style" w:cs="Times New Roman"/>
          <w:color w:val="2D2D2D"/>
          <w:sz w:val="28"/>
          <w:szCs w:val="28"/>
          <w:highlight w:val="yellow"/>
          <w:bdr w:val="none" w:sz="0" w:space="0" w:color="auto" w:frame="1"/>
          <w:lang w:eastAsia="es-CO"/>
        </w:rPr>
        <w:t>a</w:t>
      </w:r>
      <w:r w:rsidR="00430A13" w:rsidRPr="000C1ABD">
        <w:rPr>
          <w:rFonts w:ascii="Bookman Old Style" w:eastAsia="Times New Roman" w:hAnsi="Bookman Old Style" w:cs="Times New Roman"/>
          <w:color w:val="2D2D2D"/>
          <w:sz w:val="28"/>
          <w:szCs w:val="28"/>
          <w:highlight w:val="yellow"/>
          <w:bdr w:val="none" w:sz="0" w:space="0" w:color="auto" w:frame="1"/>
          <w:lang w:eastAsia="es-CO"/>
        </w:rPr>
        <w:t xml:space="preserve"> de </w:t>
      </w:r>
      <w:r w:rsidR="00006BE2" w:rsidRPr="000C1ABD">
        <w:rPr>
          <w:rFonts w:ascii="Bookman Old Style" w:eastAsia="Times New Roman" w:hAnsi="Bookman Old Style" w:cs="Times New Roman"/>
          <w:color w:val="2D2D2D"/>
          <w:sz w:val="28"/>
          <w:szCs w:val="28"/>
          <w:highlight w:val="yellow"/>
          <w:bdr w:val="none" w:sz="0" w:space="0" w:color="auto" w:frame="1"/>
          <w:lang w:eastAsia="es-CO"/>
        </w:rPr>
        <w:t>aquél</w:t>
      </w:r>
      <w:r w:rsidR="00430A13" w:rsidRPr="000C1ABD">
        <w:rPr>
          <w:rFonts w:ascii="Bookman Old Style" w:eastAsia="Times New Roman" w:hAnsi="Bookman Old Style" w:cs="Times New Roman"/>
          <w:color w:val="2D2D2D"/>
          <w:sz w:val="28"/>
          <w:szCs w:val="28"/>
          <w:highlight w:val="yellow"/>
          <w:bdr w:val="none" w:sz="0" w:space="0" w:color="auto" w:frame="1"/>
          <w:lang w:eastAsia="es-CO"/>
        </w:rPr>
        <w:t>.</w:t>
      </w:r>
      <w:r w:rsidR="00430A13">
        <w:rPr>
          <w:rFonts w:ascii="Bookman Old Style" w:eastAsia="Times New Roman" w:hAnsi="Bookman Old Style" w:cs="Times New Roman"/>
          <w:color w:val="2D2D2D"/>
          <w:sz w:val="28"/>
          <w:szCs w:val="28"/>
          <w:bdr w:val="none" w:sz="0" w:space="0" w:color="auto" w:frame="1"/>
          <w:lang w:eastAsia="es-CO"/>
        </w:rPr>
        <w:t xml:space="preserve"> Se trata de un comportamiento a todas luces </w:t>
      </w:r>
      <w:r w:rsidR="00BD415E" w:rsidRPr="000C1ABD">
        <w:rPr>
          <w:rFonts w:ascii="Bookman Old Style" w:eastAsia="Times New Roman" w:hAnsi="Bookman Old Style" w:cs="Times New Roman"/>
          <w:color w:val="2D2D2D"/>
          <w:sz w:val="28"/>
          <w:szCs w:val="28"/>
          <w:highlight w:val="yellow"/>
          <w:bdr w:val="none" w:sz="0" w:space="0" w:color="auto" w:frame="1"/>
          <w:lang w:eastAsia="es-CO"/>
        </w:rPr>
        <w:t>reprochable</w:t>
      </w:r>
      <w:r w:rsidR="00430A13">
        <w:rPr>
          <w:rFonts w:ascii="Bookman Old Style" w:eastAsia="Times New Roman" w:hAnsi="Bookman Old Style" w:cs="Times New Roman"/>
          <w:color w:val="2D2D2D"/>
          <w:sz w:val="28"/>
          <w:szCs w:val="28"/>
          <w:bdr w:val="none" w:sz="0" w:space="0" w:color="auto" w:frame="1"/>
          <w:lang w:eastAsia="es-CO"/>
        </w:rPr>
        <w:t>,</w:t>
      </w:r>
      <w:r w:rsidR="00BD415E" w:rsidRPr="00BD415E">
        <w:rPr>
          <w:rFonts w:ascii="Bookman Old Style" w:eastAsia="Times New Roman" w:hAnsi="Bookman Old Style" w:cs="Times New Roman"/>
          <w:color w:val="2D2D2D"/>
          <w:sz w:val="28"/>
          <w:szCs w:val="28"/>
          <w:bdr w:val="none" w:sz="0" w:space="0" w:color="auto" w:frame="1"/>
          <w:lang w:eastAsia="es-CO"/>
        </w:rPr>
        <w:t xml:space="preserve"> máxime </w:t>
      </w:r>
      <w:r w:rsidR="00430A13">
        <w:rPr>
          <w:rFonts w:ascii="Bookman Old Style" w:eastAsia="Times New Roman" w:hAnsi="Bookman Old Style" w:cs="Times New Roman"/>
          <w:color w:val="2D2D2D"/>
          <w:sz w:val="28"/>
          <w:szCs w:val="28"/>
          <w:bdr w:val="none" w:sz="0" w:space="0" w:color="auto" w:frame="1"/>
          <w:lang w:eastAsia="es-CO"/>
        </w:rPr>
        <w:t>porque</w:t>
      </w:r>
      <w:r w:rsidR="00BD415E" w:rsidRPr="00BD415E">
        <w:rPr>
          <w:rFonts w:ascii="Bookman Old Style" w:eastAsia="Times New Roman" w:hAnsi="Bookman Old Style" w:cs="Times New Roman"/>
          <w:color w:val="2D2D2D"/>
          <w:sz w:val="28"/>
          <w:szCs w:val="28"/>
          <w:bdr w:val="none" w:sz="0" w:space="0" w:color="auto" w:frame="1"/>
          <w:lang w:eastAsia="es-CO"/>
        </w:rPr>
        <w:t xml:space="preserve"> </w:t>
      </w:r>
      <w:r w:rsidR="00430A13" w:rsidRPr="000C1ABD">
        <w:rPr>
          <w:rFonts w:ascii="Bookman Old Style" w:eastAsia="Times New Roman" w:hAnsi="Bookman Old Style" w:cs="Times New Roman"/>
          <w:color w:val="2D2D2D"/>
          <w:sz w:val="28"/>
          <w:szCs w:val="28"/>
          <w:highlight w:val="yellow"/>
          <w:bdr w:val="none" w:sz="0" w:space="0" w:color="auto" w:frame="1"/>
          <w:lang w:eastAsia="es-CO"/>
        </w:rPr>
        <w:t>p</w:t>
      </w:r>
      <w:r w:rsidR="00BD415E" w:rsidRPr="000C1ABD">
        <w:rPr>
          <w:rFonts w:ascii="Bookman Old Style" w:eastAsia="Times New Roman" w:hAnsi="Bookman Old Style" w:cs="Times New Roman"/>
          <w:color w:val="2D2D2D"/>
          <w:sz w:val="28"/>
          <w:szCs w:val="28"/>
          <w:highlight w:val="yellow"/>
          <w:bdr w:val="none" w:sz="0" w:space="0" w:color="auto" w:frame="1"/>
          <w:lang w:eastAsia="es-CO"/>
        </w:rPr>
        <w:t xml:space="preserve">roviene de </w:t>
      </w:r>
      <w:r w:rsidR="00430A13" w:rsidRPr="000C1ABD">
        <w:rPr>
          <w:rFonts w:ascii="Bookman Old Style" w:eastAsia="Times New Roman" w:hAnsi="Bookman Old Style" w:cs="Times New Roman"/>
          <w:color w:val="2D2D2D"/>
          <w:sz w:val="28"/>
          <w:szCs w:val="28"/>
          <w:highlight w:val="yellow"/>
          <w:bdr w:val="none" w:sz="0" w:space="0" w:color="auto" w:frame="1"/>
          <w:lang w:eastAsia="es-CO"/>
        </w:rPr>
        <w:t>un</w:t>
      </w:r>
      <w:r w:rsidR="00BD415E" w:rsidRPr="000C1ABD">
        <w:rPr>
          <w:rFonts w:ascii="Bookman Old Style" w:eastAsia="Times New Roman" w:hAnsi="Bookman Old Style" w:cs="Times New Roman"/>
          <w:color w:val="2D2D2D"/>
          <w:sz w:val="28"/>
          <w:szCs w:val="28"/>
          <w:highlight w:val="yellow"/>
          <w:bdr w:val="none" w:sz="0" w:space="0" w:color="auto" w:frame="1"/>
          <w:lang w:eastAsia="es-CO"/>
        </w:rPr>
        <w:t xml:space="preserve"> funcionario</w:t>
      </w:r>
      <w:r w:rsidR="00430A13" w:rsidRPr="000C1ABD">
        <w:rPr>
          <w:rFonts w:ascii="Bookman Old Style" w:eastAsia="Times New Roman" w:hAnsi="Bookman Old Style" w:cs="Times New Roman"/>
          <w:color w:val="2D2D2D"/>
          <w:sz w:val="28"/>
          <w:szCs w:val="28"/>
          <w:highlight w:val="yellow"/>
          <w:bdr w:val="none" w:sz="0" w:space="0" w:color="auto" w:frame="1"/>
          <w:lang w:eastAsia="es-CO"/>
        </w:rPr>
        <w:t xml:space="preserve"> judicial</w:t>
      </w:r>
      <w:r w:rsidR="00430A13">
        <w:rPr>
          <w:rFonts w:ascii="Bookman Old Style" w:eastAsia="Times New Roman" w:hAnsi="Bookman Old Style" w:cs="Times New Roman"/>
          <w:color w:val="2D2D2D"/>
          <w:sz w:val="28"/>
          <w:szCs w:val="28"/>
          <w:bdr w:val="none" w:sz="0" w:space="0" w:color="auto" w:frame="1"/>
          <w:lang w:eastAsia="es-CO"/>
        </w:rPr>
        <w:t xml:space="preserve">, el cual </w:t>
      </w:r>
      <w:r w:rsidR="00E35E12" w:rsidRPr="000C1ABD">
        <w:rPr>
          <w:rFonts w:ascii="Bookman Old Style" w:eastAsia="Times New Roman" w:hAnsi="Bookman Old Style" w:cs="Times New Roman"/>
          <w:color w:val="2D2D2D"/>
          <w:sz w:val="28"/>
          <w:szCs w:val="28"/>
          <w:highlight w:val="yellow"/>
          <w:bdr w:val="none" w:sz="0" w:space="0" w:color="auto" w:frame="1"/>
          <w:lang w:eastAsia="es-CO"/>
        </w:rPr>
        <w:t>tiene altos deberes constitucionales y legales frente a la preservación del bienestar integral de la menor</w:t>
      </w:r>
      <w:r w:rsidR="00E35E12">
        <w:rPr>
          <w:rFonts w:ascii="Bookman Old Style" w:eastAsia="Times New Roman" w:hAnsi="Bookman Old Style" w:cs="Times New Roman"/>
          <w:color w:val="2D2D2D"/>
          <w:sz w:val="28"/>
          <w:szCs w:val="28"/>
          <w:bdr w:val="none" w:sz="0" w:space="0" w:color="auto" w:frame="1"/>
          <w:lang w:eastAsia="es-CO"/>
        </w:rPr>
        <w:t xml:space="preserve">. </w:t>
      </w:r>
    </w:p>
    <w:p w14:paraId="74B1C242" w14:textId="77777777" w:rsidR="00272646" w:rsidRDefault="00272646" w:rsidP="00BD415E">
      <w:pPr>
        <w:widowControl w:val="0"/>
        <w:spacing w:after="0" w:line="360" w:lineRule="auto"/>
        <w:ind w:firstLine="709"/>
        <w:jc w:val="both"/>
        <w:rPr>
          <w:rFonts w:ascii="Bookman Old Style" w:eastAsia="Times New Roman" w:hAnsi="Bookman Old Style" w:cs="Times New Roman"/>
          <w:color w:val="2D2D2D"/>
          <w:sz w:val="28"/>
          <w:szCs w:val="28"/>
          <w:bdr w:val="none" w:sz="0" w:space="0" w:color="auto" w:frame="1"/>
          <w:lang w:eastAsia="es-CO"/>
        </w:rPr>
      </w:pPr>
    </w:p>
    <w:p w14:paraId="03E319AD" w14:textId="70219670" w:rsidR="006D4CA9" w:rsidRDefault="00272646" w:rsidP="00C47A72">
      <w:pPr>
        <w:widowControl w:val="0"/>
        <w:spacing w:after="0" w:line="360" w:lineRule="auto"/>
        <w:ind w:firstLine="709"/>
        <w:jc w:val="both"/>
        <w:rPr>
          <w:rFonts w:ascii="Bookman Old Style" w:eastAsia="Times New Roman" w:hAnsi="Bookman Old Style" w:cs="Times New Roman"/>
          <w:color w:val="2D2D2D"/>
          <w:sz w:val="28"/>
          <w:szCs w:val="28"/>
          <w:bdr w:val="none" w:sz="0" w:space="0" w:color="auto" w:frame="1"/>
          <w:lang w:eastAsia="es-CO"/>
        </w:rPr>
      </w:pPr>
      <w:r>
        <w:rPr>
          <w:rFonts w:ascii="Bookman Old Style" w:eastAsia="Times New Roman" w:hAnsi="Bookman Old Style" w:cs="Times New Roman"/>
          <w:color w:val="2D2D2D"/>
          <w:sz w:val="28"/>
          <w:szCs w:val="28"/>
          <w:bdr w:val="none" w:sz="0" w:space="0" w:color="auto" w:frame="1"/>
          <w:lang w:eastAsia="es-CO"/>
        </w:rPr>
        <w:t xml:space="preserve">Precisamente, </w:t>
      </w:r>
      <w:r w:rsidR="005339C3">
        <w:rPr>
          <w:rFonts w:ascii="Bookman Old Style" w:eastAsia="Times New Roman" w:hAnsi="Bookman Old Style" w:cs="Times New Roman"/>
          <w:color w:val="2D2D2D"/>
          <w:sz w:val="28"/>
          <w:szCs w:val="28"/>
          <w:bdr w:val="none" w:sz="0" w:space="0" w:color="auto" w:frame="1"/>
          <w:lang w:eastAsia="es-CO"/>
        </w:rPr>
        <w:t xml:space="preserve">a fin de </w:t>
      </w:r>
      <w:r w:rsidR="00C47A72">
        <w:rPr>
          <w:rFonts w:ascii="Bookman Old Style" w:eastAsia="Times New Roman" w:hAnsi="Bookman Old Style" w:cs="Times New Roman"/>
          <w:color w:val="2D2D2D"/>
          <w:sz w:val="28"/>
          <w:szCs w:val="28"/>
          <w:bdr w:val="none" w:sz="0" w:space="0" w:color="auto" w:frame="1"/>
          <w:lang w:eastAsia="es-CO"/>
        </w:rPr>
        <w:t xml:space="preserve">determinar, en el caso, el modo en que se satisfacía de mejor manera el interés superior de la adolescente, el </w:t>
      </w:r>
      <w:r w:rsidR="001B5DA1">
        <w:rPr>
          <w:rFonts w:ascii="Bookman Old Style" w:eastAsia="Times New Roman" w:hAnsi="Bookman Old Style" w:cs="Times New Roman"/>
          <w:color w:val="2D2D2D"/>
          <w:sz w:val="28"/>
          <w:szCs w:val="28"/>
          <w:bdr w:val="none" w:sz="0" w:space="0" w:color="auto" w:frame="1"/>
          <w:lang w:eastAsia="es-CO"/>
        </w:rPr>
        <w:t xml:space="preserve">deber del </w:t>
      </w:r>
      <w:r w:rsidR="00C47A72">
        <w:rPr>
          <w:rFonts w:ascii="Bookman Old Style" w:eastAsia="Times New Roman" w:hAnsi="Bookman Old Style" w:cs="Times New Roman"/>
          <w:color w:val="2D2D2D"/>
          <w:sz w:val="28"/>
          <w:szCs w:val="28"/>
          <w:bdr w:val="none" w:sz="0" w:space="0" w:color="auto" w:frame="1"/>
          <w:lang w:eastAsia="es-CO"/>
        </w:rPr>
        <w:t xml:space="preserve">accionado </w:t>
      </w:r>
      <w:r w:rsidR="001B5DA1">
        <w:rPr>
          <w:rFonts w:ascii="Bookman Old Style" w:eastAsia="Times New Roman" w:hAnsi="Bookman Old Style" w:cs="Times New Roman"/>
          <w:color w:val="2D2D2D"/>
          <w:sz w:val="28"/>
          <w:szCs w:val="28"/>
          <w:bdr w:val="none" w:sz="0" w:space="0" w:color="auto" w:frame="1"/>
          <w:lang w:eastAsia="es-CO"/>
        </w:rPr>
        <w:t>era</w:t>
      </w:r>
      <w:r w:rsidR="00C47A72">
        <w:rPr>
          <w:rFonts w:ascii="Bookman Old Style" w:eastAsia="Times New Roman" w:hAnsi="Bookman Old Style" w:cs="Times New Roman"/>
          <w:color w:val="2D2D2D"/>
          <w:sz w:val="28"/>
          <w:szCs w:val="28"/>
          <w:bdr w:val="none" w:sz="0" w:space="0" w:color="auto" w:frame="1"/>
          <w:lang w:eastAsia="es-CO"/>
        </w:rPr>
        <w:t xml:space="preserve"> analizar la situación de ésta en el contexto real de su</w:t>
      </w:r>
      <w:r w:rsidR="006D4CA9">
        <w:rPr>
          <w:rFonts w:ascii="Bookman Old Style" w:eastAsia="Times New Roman" w:hAnsi="Bookman Old Style" w:cs="Times New Roman"/>
          <w:color w:val="2D2D2D"/>
          <w:sz w:val="28"/>
          <w:szCs w:val="28"/>
          <w:bdr w:val="none" w:sz="0" w:space="0" w:color="auto" w:frame="1"/>
          <w:lang w:eastAsia="es-CO"/>
        </w:rPr>
        <w:t xml:space="preserve"> relación con sus padres en el entorno familiar, y con el demandante, quien pretende hacer valer su reclamo de progenitura. </w:t>
      </w:r>
    </w:p>
    <w:p w14:paraId="0F605CF4" w14:textId="77777777" w:rsidR="006D4CA9" w:rsidRDefault="006D4CA9" w:rsidP="00C47A72">
      <w:pPr>
        <w:widowControl w:val="0"/>
        <w:spacing w:after="0" w:line="360" w:lineRule="auto"/>
        <w:ind w:firstLine="709"/>
        <w:jc w:val="both"/>
        <w:rPr>
          <w:rFonts w:ascii="Bookman Old Style" w:eastAsia="Times New Roman" w:hAnsi="Bookman Old Style" w:cs="Times New Roman"/>
          <w:color w:val="2D2D2D"/>
          <w:sz w:val="28"/>
          <w:szCs w:val="28"/>
          <w:bdr w:val="none" w:sz="0" w:space="0" w:color="auto" w:frame="1"/>
          <w:lang w:eastAsia="es-CO"/>
        </w:rPr>
      </w:pPr>
    </w:p>
    <w:p w14:paraId="22021D80" w14:textId="2FEF204E" w:rsidR="00F350EA" w:rsidRDefault="006D4CA9" w:rsidP="00C47A72">
      <w:pPr>
        <w:widowControl w:val="0"/>
        <w:spacing w:after="0" w:line="360" w:lineRule="auto"/>
        <w:ind w:firstLine="709"/>
        <w:jc w:val="both"/>
        <w:rPr>
          <w:rFonts w:ascii="Bookman Old Style" w:eastAsia="Times New Roman" w:hAnsi="Bookman Old Style" w:cs="Times New Roman"/>
          <w:color w:val="2D2D2D"/>
          <w:sz w:val="28"/>
          <w:szCs w:val="28"/>
          <w:bdr w:val="none" w:sz="0" w:space="0" w:color="auto" w:frame="1"/>
          <w:lang w:eastAsia="es-CO"/>
        </w:rPr>
      </w:pPr>
      <w:r>
        <w:rPr>
          <w:rFonts w:ascii="Bookman Old Style" w:eastAsia="Times New Roman" w:hAnsi="Bookman Old Style" w:cs="Times New Roman"/>
          <w:color w:val="2D2D2D"/>
          <w:sz w:val="28"/>
          <w:szCs w:val="28"/>
          <w:bdr w:val="none" w:sz="0" w:space="0" w:color="auto" w:frame="1"/>
          <w:lang w:eastAsia="es-CO"/>
        </w:rPr>
        <w:t xml:space="preserve">Además, </w:t>
      </w:r>
      <w:r w:rsidR="00C47A72" w:rsidRPr="000C1ABD">
        <w:rPr>
          <w:rFonts w:ascii="Bookman Old Style" w:eastAsia="Times New Roman" w:hAnsi="Bookman Old Style" w:cs="Times New Roman"/>
          <w:color w:val="2D2D2D"/>
          <w:sz w:val="28"/>
          <w:szCs w:val="28"/>
          <w:highlight w:val="yellow"/>
          <w:bdr w:val="none" w:sz="0" w:space="0" w:color="auto" w:frame="1"/>
          <w:lang w:eastAsia="es-CO"/>
        </w:rPr>
        <w:t xml:space="preserve">debió tomar en consideración las circunstancias individuales, únicas e irrepetibles de la </w:t>
      </w:r>
      <w:r w:rsidRPr="000C1ABD">
        <w:rPr>
          <w:rFonts w:ascii="Bookman Old Style" w:eastAsia="Times New Roman" w:hAnsi="Bookman Old Style" w:cs="Times New Roman"/>
          <w:color w:val="2D2D2D"/>
          <w:sz w:val="28"/>
          <w:szCs w:val="28"/>
          <w:highlight w:val="yellow"/>
          <w:bdr w:val="none" w:sz="0" w:space="0" w:color="auto" w:frame="1"/>
          <w:lang w:eastAsia="es-CO"/>
        </w:rPr>
        <w:t>accionante</w:t>
      </w:r>
      <w:r w:rsidR="00F350EA" w:rsidRPr="000C1ABD">
        <w:rPr>
          <w:rFonts w:ascii="Bookman Old Style" w:eastAsia="Times New Roman" w:hAnsi="Bookman Old Style" w:cs="Times New Roman"/>
          <w:color w:val="2D2D2D"/>
          <w:sz w:val="28"/>
          <w:szCs w:val="28"/>
          <w:highlight w:val="yellow"/>
          <w:bdr w:val="none" w:sz="0" w:space="0" w:color="auto" w:frame="1"/>
          <w:lang w:eastAsia="es-CO"/>
        </w:rPr>
        <w:t>,</w:t>
      </w:r>
      <w:r>
        <w:rPr>
          <w:rFonts w:ascii="Bookman Old Style" w:eastAsia="Times New Roman" w:hAnsi="Bookman Old Style" w:cs="Times New Roman"/>
          <w:color w:val="2D2D2D"/>
          <w:sz w:val="28"/>
          <w:szCs w:val="28"/>
          <w:bdr w:val="none" w:sz="0" w:space="0" w:color="auto" w:frame="1"/>
          <w:lang w:eastAsia="es-CO"/>
        </w:rPr>
        <w:t xml:space="preserve"> pues resulta evidente que ella </w:t>
      </w:r>
      <w:r w:rsidR="00F350EA" w:rsidRPr="000C1ABD">
        <w:rPr>
          <w:rFonts w:ascii="Bookman Old Style" w:eastAsia="Times New Roman" w:hAnsi="Bookman Old Style" w:cs="Times New Roman"/>
          <w:color w:val="2D2D2D"/>
          <w:sz w:val="28"/>
          <w:szCs w:val="28"/>
          <w:highlight w:val="yellow"/>
          <w:bdr w:val="none" w:sz="0" w:space="0" w:color="auto" w:frame="1"/>
          <w:lang w:eastAsia="es-CO"/>
        </w:rPr>
        <w:t>no tiene ningún interés en saber si quien impugna la paternidad fue el que la procreó,</w:t>
      </w:r>
      <w:r w:rsidR="00F350EA">
        <w:rPr>
          <w:rFonts w:ascii="Bookman Old Style" w:eastAsia="Times New Roman" w:hAnsi="Bookman Old Style" w:cs="Times New Roman"/>
          <w:color w:val="2D2D2D"/>
          <w:sz w:val="28"/>
          <w:szCs w:val="28"/>
          <w:bdr w:val="none" w:sz="0" w:space="0" w:color="auto" w:frame="1"/>
          <w:lang w:eastAsia="es-CO"/>
        </w:rPr>
        <w:t xml:space="preserve"> más al reparar en que, según su dicho, </w:t>
      </w:r>
      <w:r w:rsidR="00F350EA" w:rsidRPr="000C1ABD">
        <w:rPr>
          <w:rFonts w:ascii="Bookman Old Style" w:eastAsia="Times New Roman" w:hAnsi="Bookman Old Style" w:cs="Times New Roman"/>
          <w:color w:val="2D2D2D"/>
          <w:sz w:val="28"/>
          <w:szCs w:val="28"/>
          <w:highlight w:val="yellow"/>
          <w:bdr w:val="none" w:sz="0" w:space="0" w:color="auto" w:frame="1"/>
          <w:lang w:eastAsia="es-CO"/>
        </w:rPr>
        <w:t>desde antes de su nacimiento era conocedor de ese hecho,</w:t>
      </w:r>
      <w:r w:rsidR="00F350EA">
        <w:rPr>
          <w:rFonts w:ascii="Bookman Old Style" w:eastAsia="Times New Roman" w:hAnsi="Bookman Old Style" w:cs="Times New Roman"/>
          <w:color w:val="2D2D2D"/>
          <w:sz w:val="28"/>
          <w:szCs w:val="28"/>
          <w:bdr w:val="none" w:sz="0" w:space="0" w:color="auto" w:frame="1"/>
          <w:lang w:eastAsia="es-CO"/>
        </w:rPr>
        <w:t xml:space="preserve"> pero no intentó acercársele y establecer una relación con ella, </w:t>
      </w:r>
      <w:r w:rsidR="00F350EA" w:rsidRPr="000C1ABD">
        <w:rPr>
          <w:rFonts w:ascii="Bookman Old Style" w:eastAsia="Times New Roman" w:hAnsi="Bookman Old Style" w:cs="Times New Roman"/>
          <w:color w:val="2D2D2D"/>
          <w:sz w:val="28"/>
          <w:szCs w:val="28"/>
          <w:highlight w:val="yellow"/>
          <w:bdr w:val="none" w:sz="0" w:space="0" w:color="auto" w:frame="1"/>
          <w:lang w:eastAsia="es-CO"/>
        </w:rPr>
        <w:t>ni le procuró ninguna atención o cuidado hasta ahora, cuando han pasado más de quince años, en los que forjó un arraigo en la familia conformada por su madre y el único hombre que respecto suyo se comporta como un padre.</w:t>
      </w:r>
    </w:p>
    <w:p w14:paraId="19770298" w14:textId="3F9148A1" w:rsidR="005339C3" w:rsidRDefault="005339C3" w:rsidP="00BD415E">
      <w:pPr>
        <w:widowControl w:val="0"/>
        <w:spacing w:after="0" w:line="360" w:lineRule="auto"/>
        <w:ind w:firstLine="709"/>
        <w:jc w:val="both"/>
        <w:rPr>
          <w:rFonts w:ascii="Bookman Old Style" w:eastAsia="Times New Roman" w:hAnsi="Bookman Old Style" w:cs="Times New Roman"/>
          <w:color w:val="2D2D2D"/>
          <w:sz w:val="28"/>
          <w:szCs w:val="28"/>
          <w:bdr w:val="none" w:sz="0" w:space="0" w:color="auto" w:frame="1"/>
          <w:lang w:eastAsia="es-CO"/>
        </w:rPr>
      </w:pPr>
    </w:p>
    <w:p w14:paraId="2B3087E2" w14:textId="3BAC4EA5" w:rsidR="00154A79" w:rsidRPr="003247EE" w:rsidRDefault="00710EB3" w:rsidP="00154A79">
      <w:pPr>
        <w:widowControl w:val="0"/>
        <w:spacing w:after="0" w:line="360" w:lineRule="auto"/>
        <w:ind w:firstLine="709"/>
        <w:jc w:val="both"/>
        <w:rPr>
          <w:rFonts w:ascii="Bookman Old Style" w:hAnsi="Bookman Old Style" w:cs="Arial"/>
          <w:sz w:val="28"/>
          <w:szCs w:val="28"/>
        </w:rPr>
      </w:pPr>
      <w:r>
        <w:rPr>
          <w:rFonts w:ascii="Bookman Old Style" w:eastAsia="Times New Roman" w:hAnsi="Bookman Old Style" w:cs="Times New Roman"/>
          <w:color w:val="2D2D2D"/>
          <w:sz w:val="28"/>
          <w:szCs w:val="28"/>
          <w:bdr w:val="none" w:sz="0" w:space="0" w:color="auto" w:frame="1"/>
          <w:lang w:eastAsia="es-CO"/>
        </w:rPr>
        <w:t xml:space="preserve">6.2. </w:t>
      </w:r>
      <w:r w:rsidR="00154A79">
        <w:rPr>
          <w:rFonts w:ascii="Bookman Old Style" w:hAnsi="Bookman Old Style" w:cs="Arial"/>
          <w:sz w:val="28"/>
          <w:szCs w:val="28"/>
        </w:rPr>
        <w:t xml:space="preserve">Es de notar que ninguna de las manifestaciones de la parte demandada en relación con la necesidad de escuchar la opinión de la menor fue atendida. A ese respecto, no </w:t>
      </w:r>
      <w:r w:rsidR="00154A79" w:rsidRPr="003247EE">
        <w:rPr>
          <w:rFonts w:ascii="Bookman Old Style" w:hAnsi="Bookman Old Style" w:cs="Arial"/>
          <w:sz w:val="28"/>
          <w:szCs w:val="28"/>
        </w:rPr>
        <w:t xml:space="preserve">debe olvidarse que </w:t>
      </w:r>
      <w:r w:rsidR="00154A79" w:rsidRPr="000C1ABD">
        <w:rPr>
          <w:rFonts w:ascii="Bookman Old Style" w:hAnsi="Bookman Old Style" w:cs="Arial"/>
          <w:sz w:val="28"/>
          <w:szCs w:val="28"/>
          <w:highlight w:val="yellow"/>
        </w:rPr>
        <w:t xml:space="preserve">los niños, niñas y </w:t>
      </w:r>
      <w:r w:rsidR="00154A79" w:rsidRPr="000C1ABD">
        <w:rPr>
          <w:rFonts w:ascii="Bookman Old Style" w:hAnsi="Bookman Old Style" w:cs="Arial"/>
          <w:sz w:val="28"/>
          <w:szCs w:val="28"/>
          <w:highlight w:val="yellow"/>
        </w:rPr>
        <w:lastRenderedPageBreak/>
        <w:t>adolescentes tienen derecho a que su opinión sea tenida en cuenta para efectos de adoptar decisiones que alteren su vida de algún modo y así lo ha reconocido la Corte Constitucional en providencias que esta Sala acoge</w:t>
      </w:r>
      <w:r w:rsidR="00154A79" w:rsidRPr="003247EE">
        <w:rPr>
          <w:rFonts w:ascii="Bookman Old Style" w:hAnsi="Bookman Old Style" w:cs="Arial"/>
          <w:sz w:val="28"/>
          <w:szCs w:val="28"/>
        </w:rPr>
        <w:t>:</w:t>
      </w:r>
    </w:p>
    <w:p w14:paraId="7FD9C064" w14:textId="77777777" w:rsidR="00154A79" w:rsidRPr="002F29F2" w:rsidRDefault="00154A79" w:rsidP="00154A79">
      <w:pPr>
        <w:tabs>
          <w:tab w:val="left" w:pos="-720"/>
          <w:tab w:val="left" w:pos="1440"/>
        </w:tabs>
        <w:suppressAutoHyphens/>
        <w:spacing w:after="0" w:line="240" w:lineRule="auto"/>
        <w:ind w:firstLine="652"/>
        <w:jc w:val="both"/>
        <w:rPr>
          <w:rFonts w:ascii="Bookman Old Style" w:hAnsi="Bookman Old Style"/>
          <w:i/>
          <w:sz w:val="20"/>
          <w:szCs w:val="20"/>
        </w:rPr>
      </w:pPr>
    </w:p>
    <w:p w14:paraId="5FB6AD9E" w14:textId="77777777" w:rsidR="00154A79" w:rsidRDefault="00154A79" w:rsidP="00154A79">
      <w:pPr>
        <w:tabs>
          <w:tab w:val="left" w:pos="-720"/>
          <w:tab w:val="left" w:pos="1440"/>
        </w:tabs>
        <w:suppressAutoHyphens/>
        <w:spacing w:after="0" w:line="240" w:lineRule="auto"/>
        <w:ind w:left="709"/>
        <w:jc w:val="both"/>
        <w:rPr>
          <w:rFonts w:ascii="Bookman Old Style" w:hAnsi="Bookman Old Style"/>
          <w:i/>
          <w:sz w:val="24"/>
          <w:szCs w:val="28"/>
        </w:rPr>
      </w:pPr>
      <w:r w:rsidRPr="003247EE">
        <w:rPr>
          <w:rFonts w:ascii="Bookman Old Style" w:hAnsi="Bookman Old Style"/>
          <w:i/>
          <w:sz w:val="24"/>
          <w:szCs w:val="28"/>
        </w:rPr>
        <w:t>«…Con el fin de determinar los alcances de los términos descritos en el artículo 12 de dicha Convención, el Comité realizó una serie de especificaciones, a saber: i) ‘no puede partir[se] de la premisa de que un niño es incapaz de expresar sus propias opiniones’; ii) ‘el niño no debe tener necesariamente un conocimiento exhaustivo de todos los aspectos del asunto que lo afecta, sino una comprensión suficiente para ser capaz de formarse adecuadamente un juicio propio sobre el asunto’; iii) el niño puede expresar sus opiniones sin presión y puede escoger si quiere o no ejercer su derecho a ser escuchado; iv) ‘la realización del derecho del niño a expresar sus opiniones exige que los responsables de escuchar al niño y los padres o tutores informen al niño de los asuntos, las opciones y las posibles decisiones que pueden adoptarse y sus consecuencias’; v) ‘la capacidad del niño […] debe ser evaluada para tener debidamente en cuenta sus opiniones o para comunicar al niño la influencia que han tenido esas opiniones en el resultado del proceso’, y vi) ‘los niveles de comprensión de los niños no van ligados de manera uniforme a su edad biológica’, por lo que la madurez de los niños o niñas debe medirse a partir de ‘la capacidad […] para expresar sus opiniones sobre las cuestiones de forma razonable e independiente’…</w:t>
      </w:r>
    </w:p>
    <w:p w14:paraId="7E2F78CF" w14:textId="77777777" w:rsidR="00154A79" w:rsidRDefault="00154A79" w:rsidP="00154A79">
      <w:pPr>
        <w:tabs>
          <w:tab w:val="left" w:pos="-720"/>
          <w:tab w:val="left" w:pos="1440"/>
        </w:tabs>
        <w:suppressAutoHyphens/>
        <w:spacing w:after="0" w:line="240" w:lineRule="auto"/>
        <w:ind w:left="709"/>
        <w:jc w:val="both"/>
        <w:rPr>
          <w:rFonts w:ascii="Bookman Old Style" w:hAnsi="Bookman Old Style"/>
          <w:i/>
          <w:sz w:val="24"/>
          <w:szCs w:val="28"/>
        </w:rPr>
      </w:pPr>
    </w:p>
    <w:p w14:paraId="7E3AAB69" w14:textId="77777777" w:rsidR="00154A79" w:rsidRDefault="00154A79" w:rsidP="00154A79">
      <w:pPr>
        <w:tabs>
          <w:tab w:val="left" w:pos="-720"/>
          <w:tab w:val="left" w:pos="1440"/>
        </w:tabs>
        <w:suppressAutoHyphens/>
        <w:spacing w:after="0" w:line="240" w:lineRule="auto"/>
        <w:ind w:left="709"/>
        <w:jc w:val="both"/>
        <w:rPr>
          <w:rFonts w:ascii="Bookman Old Style" w:hAnsi="Bookman Old Style"/>
          <w:i/>
          <w:sz w:val="24"/>
          <w:szCs w:val="28"/>
        </w:rPr>
      </w:pPr>
      <w:r w:rsidRPr="003247EE">
        <w:rPr>
          <w:rFonts w:ascii="Bookman Old Style" w:hAnsi="Bookman Old Style"/>
          <w:i/>
          <w:sz w:val="24"/>
          <w:szCs w:val="28"/>
        </w:rPr>
        <w:t xml:space="preserve">En este sentido, el Comité de los Derechos del Niño ha señalado que </w:t>
      </w:r>
      <w:r w:rsidRPr="002F29F2">
        <w:rPr>
          <w:rFonts w:ascii="Bookman Old Style" w:hAnsi="Bookman Old Style"/>
          <w:i/>
          <w:sz w:val="24"/>
          <w:szCs w:val="28"/>
          <w:u w:val="single"/>
        </w:rPr>
        <w:t>el artículo 12 de la Convención sobre los Derechos del Niño no sólo establece el derecho de cada niño de expresar su opinión libremente en todos los asuntos que lo afectan, sino el artículo abarca también el subsiguiente derecho de que esas opiniones se tengan debidamente en cuenta, en función de la edad y madurez del niño. No basta con escuchar al niño, las opiniones del niño tienen que tomarse en consideración seriamente a partir de que el niño sea capaz de formarse un juicio propio, lo que requiere que las opiniones del niño sean evaluadas mediante un examen caso por caso. Si el niño está en condiciones de formarse un juicio propio de manera razonable e independiente, el encargado de adoptar decisiones debe tener en cuenta las opiniones del niño como factor destacado en la resolución de la cuestión</w:t>
      </w:r>
      <w:r w:rsidRPr="003247EE">
        <w:rPr>
          <w:rFonts w:ascii="Bookman Old Style" w:hAnsi="Bookman Old Style"/>
          <w:i/>
          <w:sz w:val="24"/>
          <w:szCs w:val="28"/>
        </w:rPr>
        <w:t>.</w:t>
      </w:r>
      <w:r w:rsidRPr="003247EE">
        <w:rPr>
          <w:rStyle w:val="Refdenotaalpie"/>
          <w:rFonts w:ascii="Bookman Old Style" w:hAnsi="Bookman Old Style"/>
          <w:i/>
          <w:sz w:val="24"/>
          <w:szCs w:val="28"/>
        </w:rPr>
        <w:footnoteReference w:id="14"/>
      </w:r>
    </w:p>
    <w:p w14:paraId="2BCED20F" w14:textId="77777777" w:rsidR="00154A79" w:rsidRDefault="00154A79" w:rsidP="00154A79">
      <w:pPr>
        <w:tabs>
          <w:tab w:val="left" w:pos="-720"/>
          <w:tab w:val="left" w:pos="1440"/>
        </w:tabs>
        <w:suppressAutoHyphens/>
        <w:spacing w:after="0" w:line="240" w:lineRule="auto"/>
        <w:ind w:left="709"/>
        <w:jc w:val="both"/>
        <w:rPr>
          <w:rFonts w:ascii="Bookman Old Style" w:hAnsi="Bookman Old Style"/>
          <w:i/>
          <w:sz w:val="24"/>
          <w:szCs w:val="28"/>
        </w:rPr>
      </w:pPr>
    </w:p>
    <w:p w14:paraId="385D471E" w14:textId="77777777" w:rsidR="00154A79" w:rsidRDefault="00154A79" w:rsidP="00154A79">
      <w:pPr>
        <w:tabs>
          <w:tab w:val="left" w:pos="-720"/>
          <w:tab w:val="left" w:pos="1440"/>
        </w:tabs>
        <w:suppressAutoHyphens/>
        <w:spacing w:after="0" w:line="240" w:lineRule="auto"/>
        <w:ind w:left="709"/>
        <w:jc w:val="both"/>
        <w:rPr>
          <w:rFonts w:ascii="Bookman Old Style" w:eastAsia="Times New Roman" w:hAnsi="Bookman Old Style" w:cs="Times New Roman"/>
          <w:i/>
          <w:sz w:val="24"/>
          <w:szCs w:val="28"/>
          <w:bdr w:val="none" w:sz="0" w:space="0" w:color="auto" w:frame="1"/>
          <w:lang w:eastAsia="es-ES"/>
        </w:rPr>
      </w:pPr>
      <w:r w:rsidRPr="003247EE">
        <w:rPr>
          <w:rFonts w:ascii="Bookman Old Style" w:eastAsia="Times New Roman" w:hAnsi="Bookman Old Style" w:cs="Times New Roman"/>
          <w:i/>
          <w:sz w:val="24"/>
          <w:szCs w:val="28"/>
          <w:bdr w:val="none" w:sz="0" w:space="0" w:color="auto" w:frame="1"/>
          <w:lang w:eastAsia="es-ES"/>
        </w:rPr>
        <w:t xml:space="preserve">La Corte Constitucional también se ha pronunciado sobre el derecho de los niños y niñas a ser escuchados en el marco de cualquier acción judicial o administrativa. Sobre este asunto, la </w:t>
      </w:r>
      <w:r w:rsidRPr="003247EE">
        <w:rPr>
          <w:rFonts w:ascii="Bookman Old Style" w:eastAsia="Times New Roman" w:hAnsi="Bookman Old Style" w:cs="Times New Roman"/>
          <w:i/>
          <w:sz w:val="24"/>
          <w:szCs w:val="28"/>
          <w:bdr w:val="none" w:sz="0" w:space="0" w:color="auto" w:frame="1"/>
          <w:lang w:eastAsia="es-ES"/>
        </w:rPr>
        <w:lastRenderedPageBreak/>
        <w:t>sentencia T-844 de 2011, reiterada en la sentencia T-276 de 2012</w:t>
      </w:r>
      <w:r>
        <w:rPr>
          <w:rFonts w:ascii="Bookman Old Style" w:eastAsia="Times New Roman" w:hAnsi="Bookman Old Style" w:cs="Times New Roman"/>
          <w:i/>
          <w:sz w:val="24"/>
          <w:szCs w:val="28"/>
          <w:bdr w:val="none" w:sz="0" w:space="0" w:color="auto" w:frame="1"/>
          <w:lang w:eastAsia="es-ES"/>
        </w:rPr>
        <w:t xml:space="preserve"> </w:t>
      </w:r>
      <w:r w:rsidRPr="003247EE">
        <w:rPr>
          <w:rFonts w:ascii="Bookman Old Style" w:eastAsia="Times New Roman" w:hAnsi="Bookman Old Style" w:cs="Times New Roman"/>
          <w:i/>
          <w:sz w:val="24"/>
          <w:szCs w:val="28"/>
          <w:bdr w:val="none" w:sz="0" w:space="0" w:color="auto" w:frame="1"/>
          <w:lang w:eastAsia="es-ES"/>
        </w:rPr>
        <w:t>indicó:</w:t>
      </w:r>
      <w:r>
        <w:rPr>
          <w:rFonts w:ascii="Bookman Old Style" w:eastAsia="Times New Roman" w:hAnsi="Bookman Old Style" w:cs="Times New Roman"/>
          <w:i/>
          <w:sz w:val="24"/>
          <w:szCs w:val="28"/>
          <w:bdr w:val="none" w:sz="0" w:space="0" w:color="auto" w:frame="1"/>
          <w:lang w:eastAsia="es-ES"/>
        </w:rPr>
        <w:t xml:space="preserve"> </w:t>
      </w:r>
    </w:p>
    <w:p w14:paraId="6D7E102E" w14:textId="77777777" w:rsidR="00154A79" w:rsidRDefault="00154A79" w:rsidP="00154A79">
      <w:pPr>
        <w:tabs>
          <w:tab w:val="left" w:pos="-720"/>
          <w:tab w:val="left" w:pos="1440"/>
        </w:tabs>
        <w:suppressAutoHyphens/>
        <w:spacing w:after="0" w:line="240" w:lineRule="auto"/>
        <w:ind w:left="709"/>
        <w:jc w:val="both"/>
        <w:rPr>
          <w:rFonts w:ascii="Bookman Old Style" w:eastAsia="Times New Roman" w:hAnsi="Bookman Old Style" w:cs="Times New Roman"/>
          <w:i/>
          <w:sz w:val="24"/>
          <w:szCs w:val="28"/>
          <w:bdr w:val="none" w:sz="0" w:space="0" w:color="auto" w:frame="1"/>
          <w:lang w:eastAsia="es-ES"/>
        </w:rPr>
      </w:pPr>
    </w:p>
    <w:p w14:paraId="183F9D17" w14:textId="77777777" w:rsidR="00154A79" w:rsidRDefault="00154A79" w:rsidP="00154A79">
      <w:pPr>
        <w:tabs>
          <w:tab w:val="left" w:pos="-720"/>
          <w:tab w:val="left" w:pos="1440"/>
        </w:tabs>
        <w:suppressAutoHyphens/>
        <w:spacing w:after="0" w:line="240" w:lineRule="auto"/>
        <w:ind w:left="709"/>
        <w:jc w:val="both"/>
        <w:rPr>
          <w:rFonts w:ascii="Bookman Old Style" w:eastAsia="Times New Roman" w:hAnsi="Bookman Old Style" w:cs="Times New Roman"/>
          <w:i/>
          <w:iCs/>
          <w:sz w:val="24"/>
          <w:szCs w:val="24"/>
          <w:bdr w:val="none" w:sz="0" w:space="0" w:color="auto" w:frame="1"/>
          <w:lang w:eastAsia="es-ES"/>
        </w:rPr>
      </w:pPr>
      <w:r w:rsidRPr="00082B96">
        <w:rPr>
          <w:rFonts w:ascii="Bookman Old Style" w:eastAsia="Times New Roman" w:hAnsi="Bookman Old Style" w:cs="Times New Roman"/>
          <w:i/>
          <w:iCs/>
          <w:sz w:val="24"/>
          <w:szCs w:val="24"/>
          <w:bdr w:val="none" w:sz="0" w:space="0" w:color="auto" w:frame="1"/>
          <w:lang w:eastAsia="es-ES"/>
        </w:rPr>
        <w:t>“Siguiendo las recomendaciones que emitió el Comité sobre los Derechos del Niño acerca de esta importante garantía, </w:t>
      </w:r>
      <w:r w:rsidRPr="002F29F2">
        <w:rPr>
          <w:rFonts w:ascii="Bookman Old Style" w:eastAsia="Times New Roman" w:hAnsi="Bookman Old Style" w:cs="Times New Roman"/>
          <w:bCs/>
          <w:i/>
          <w:iCs/>
          <w:sz w:val="24"/>
          <w:szCs w:val="24"/>
          <w:u w:val="single"/>
          <w:bdr w:val="none" w:sz="0" w:space="0" w:color="auto" w:frame="1"/>
          <w:lang w:eastAsia="es-ES"/>
        </w:rPr>
        <w:t>la Corte considera relevante señalar que la opinión del menor de dieciocho años debe siempre tenerse en cuenta</w:t>
      </w:r>
      <w:r w:rsidRPr="002F29F2">
        <w:rPr>
          <w:rFonts w:ascii="Bookman Old Style" w:eastAsia="Times New Roman" w:hAnsi="Bookman Old Style" w:cs="Times New Roman"/>
          <w:i/>
          <w:iCs/>
          <w:sz w:val="24"/>
          <w:szCs w:val="24"/>
          <w:u w:val="single"/>
          <w:bdr w:val="none" w:sz="0" w:space="0" w:color="auto" w:frame="1"/>
          <w:lang w:eastAsia="es-ES"/>
        </w:rPr>
        <w:t> en donde la razonabilidad o no de su dicho, dependerá </w:t>
      </w:r>
      <w:r w:rsidRPr="002F29F2">
        <w:rPr>
          <w:rFonts w:ascii="Bookman Old Style" w:eastAsia="Times New Roman" w:hAnsi="Bookman Old Style" w:cs="Times New Roman"/>
          <w:bCs/>
          <w:i/>
          <w:iCs/>
          <w:sz w:val="24"/>
          <w:szCs w:val="24"/>
          <w:u w:val="single"/>
          <w:bdr w:val="none" w:sz="0" w:space="0" w:color="auto" w:frame="1"/>
          <w:lang w:eastAsia="es-ES"/>
        </w:rPr>
        <w:t>de la madurez con que exprese sus juicios acerca de los hechos que los afectan, razón por la que en cada caso </w:t>
      </w:r>
      <w:r w:rsidRPr="002F29F2">
        <w:rPr>
          <w:rFonts w:ascii="Bookman Old Style" w:eastAsia="Times New Roman" w:hAnsi="Bookman Old Style" w:cs="Times New Roman"/>
          <w:i/>
          <w:iCs/>
          <w:sz w:val="24"/>
          <w:szCs w:val="24"/>
          <w:u w:val="single"/>
          <w:bdr w:val="none" w:sz="0" w:space="0" w:color="auto" w:frame="1"/>
          <w:lang w:eastAsia="es-ES"/>
        </w:rPr>
        <w:t>se impone su análisis independientemente de la edad del niño, niña o adolescente</w:t>
      </w:r>
      <w:r w:rsidRPr="00082B96">
        <w:rPr>
          <w:rFonts w:ascii="Bookman Old Style" w:eastAsia="Times New Roman" w:hAnsi="Bookman Old Style" w:cs="Times New Roman"/>
          <w:i/>
          <w:iCs/>
          <w:sz w:val="24"/>
          <w:szCs w:val="24"/>
          <w:bdr w:val="none" w:sz="0" w:space="0" w:color="auto" w:frame="1"/>
          <w:lang w:eastAsia="es-ES"/>
        </w:rPr>
        <w:t>.</w:t>
      </w:r>
    </w:p>
    <w:p w14:paraId="5B7A2FE1" w14:textId="77777777" w:rsidR="00154A79" w:rsidRDefault="00154A79" w:rsidP="00154A79">
      <w:pPr>
        <w:tabs>
          <w:tab w:val="left" w:pos="-720"/>
          <w:tab w:val="left" w:pos="1440"/>
        </w:tabs>
        <w:suppressAutoHyphens/>
        <w:spacing w:after="0" w:line="240" w:lineRule="auto"/>
        <w:ind w:left="709"/>
        <w:jc w:val="both"/>
        <w:rPr>
          <w:rFonts w:ascii="Bookman Old Style" w:eastAsia="Times New Roman" w:hAnsi="Bookman Old Style" w:cs="Times New Roman"/>
          <w:i/>
          <w:iCs/>
          <w:sz w:val="24"/>
          <w:szCs w:val="24"/>
          <w:bdr w:val="none" w:sz="0" w:space="0" w:color="auto" w:frame="1"/>
          <w:lang w:eastAsia="es-ES"/>
        </w:rPr>
      </w:pPr>
    </w:p>
    <w:p w14:paraId="798BB13D" w14:textId="77777777" w:rsidR="00154A79" w:rsidRPr="00082B96" w:rsidRDefault="00154A79" w:rsidP="00154A79">
      <w:pPr>
        <w:tabs>
          <w:tab w:val="left" w:pos="-720"/>
          <w:tab w:val="left" w:pos="1440"/>
        </w:tabs>
        <w:suppressAutoHyphens/>
        <w:spacing w:after="0" w:line="240" w:lineRule="auto"/>
        <w:ind w:left="709"/>
        <w:jc w:val="both"/>
        <w:rPr>
          <w:rFonts w:ascii="Bookman Old Style" w:eastAsia="Times New Roman" w:hAnsi="Bookman Old Style" w:cs="Times New Roman"/>
          <w:sz w:val="24"/>
          <w:szCs w:val="24"/>
          <w:lang w:val="es-ES" w:eastAsia="es-ES"/>
        </w:rPr>
      </w:pPr>
      <w:r w:rsidRPr="00082B96">
        <w:rPr>
          <w:rFonts w:ascii="Bookman Old Style" w:eastAsia="Times New Roman" w:hAnsi="Bookman Old Style" w:cs="Times New Roman"/>
          <w:i/>
          <w:iCs/>
          <w:sz w:val="24"/>
          <w:szCs w:val="24"/>
          <w:bdr w:val="none" w:sz="0" w:space="0" w:color="auto" w:frame="1"/>
          <w:lang w:eastAsia="es-ES"/>
        </w:rPr>
        <w:t>“Se ha indicado que la madurez y la autonomía de este grupo de especial protección no están asociadas a la edad, sino a su entorno familiar, social, cultural en el que se han desenvuelto. En este contexto, la opinión del niño, niña y adolescente siempre debe tenerse en cuenta, y su ´</w:t>
      </w:r>
      <w:r w:rsidRPr="00082B96">
        <w:rPr>
          <w:rFonts w:ascii="Bookman Old Style" w:eastAsia="Times New Roman" w:hAnsi="Bookman Old Style" w:cs="Times New Roman"/>
          <w:bCs/>
          <w:i/>
          <w:iCs/>
          <w:sz w:val="24"/>
          <w:szCs w:val="24"/>
          <w:bdr w:val="none" w:sz="0" w:space="0" w:color="auto" w:frame="1"/>
          <w:lang w:eastAsia="es-ES"/>
        </w:rPr>
        <w:t>madurez´</w:t>
      </w:r>
      <w:r w:rsidRPr="00082B96">
        <w:rPr>
          <w:rFonts w:ascii="Bookman Old Style" w:eastAsia="Times New Roman" w:hAnsi="Bookman Old Style" w:cs="Times New Roman"/>
          <w:i/>
          <w:iCs/>
          <w:sz w:val="24"/>
          <w:szCs w:val="24"/>
          <w:bdr w:val="none" w:sz="0" w:space="0" w:color="auto" w:frame="1"/>
          <w:lang w:eastAsia="es-ES"/>
        </w:rPr>
        <w:t> debe analizarse para cada caso concreto, es decir, a partir de la  capacidad que demuestre  el niño, niña o adolescente involucrado  para entender lo que está sucediendo”.</w:t>
      </w:r>
      <w:r w:rsidRPr="00082B96">
        <w:rPr>
          <w:rFonts w:ascii="Bookman Old Style" w:eastAsia="Times New Roman" w:hAnsi="Bookman Old Style" w:cs="Times New Roman"/>
          <w:iCs/>
          <w:sz w:val="24"/>
          <w:szCs w:val="24"/>
          <w:bdr w:val="none" w:sz="0" w:space="0" w:color="auto" w:frame="1"/>
          <w:lang w:eastAsia="es-ES"/>
        </w:rPr>
        <w:t xml:space="preserve"> (C.C. T</w:t>
      </w:r>
      <w:r>
        <w:rPr>
          <w:rFonts w:ascii="Bookman Old Style" w:eastAsia="Times New Roman" w:hAnsi="Bookman Old Style" w:cs="Times New Roman"/>
          <w:iCs/>
          <w:sz w:val="24"/>
          <w:szCs w:val="24"/>
          <w:bdr w:val="none" w:sz="0" w:space="0" w:color="auto" w:frame="1"/>
          <w:lang w:eastAsia="es-ES"/>
        </w:rPr>
        <w:t>-</w:t>
      </w:r>
      <w:r w:rsidRPr="00082B96">
        <w:rPr>
          <w:rFonts w:ascii="Bookman Old Style" w:eastAsia="Times New Roman" w:hAnsi="Bookman Old Style" w:cs="Times New Roman"/>
          <w:iCs/>
          <w:sz w:val="24"/>
          <w:szCs w:val="24"/>
          <w:bdr w:val="none" w:sz="0" w:space="0" w:color="auto" w:frame="1"/>
          <w:lang w:eastAsia="es-ES"/>
        </w:rPr>
        <w:t>955 de 2013</w:t>
      </w:r>
      <w:r>
        <w:rPr>
          <w:rFonts w:ascii="Bookman Old Style" w:eastAsia="Times New Roman" w:hAnsi="Bookman Old Style" w:cs="Times New Roman"/>
          <w:iCs/>
          <w:sz w:val="24"/>
          <w:szCs w:val="24"/>
          <w:bdr w:val="none" w:sz="0" w:space="0" w:color="auto" w:frame="1"/>
          <w:lang w:eastAsia="es-ES"/>
        </w:rPr>
        <w:t>; se subrayó</w:t>
      </w:r>
      <w:r w:rsidRPr="00082B96">
        <w:rPr>
          <w:rFonts w:ascii="Bookman Old Style" w:eastAsia="Times New Roman" w:hAnsi="Bookman Old Style" w:cs="Times New Roman"/>
          <w:iCs/>
          <w:sz w:val="24"/>
          <w:szCs w:val="24"/>
          <w:bdr w:val="none" w:sz="0" w:space="0" w:color="auto" w:frame="1"/>
          <w:lang w:eastAsia="es-ES"/>
        </w:rPr>
        <w:t>)</w:t>
      </w:r>
    </w:p>
    <w:p w14:paraId="7F1B5D94" w14:textId="77777777" w:rsidR="00154A79" w:rsidRPr="003247EE" w:rsidRDefault="00154A79" w:rsidP="00154A79">
      <w:pPr>
        <w:spacing w:after="0" w:line="360" w:lineRule="auto"/>
        <w:ind w:firstLine="652"/>
        <w:jc w:val="both"/>
        <w:rPr>
          <w:rFonts w:ascii="Bookman Old Style" w:hAnsi="Bookman Old Style" w:cs="Arial"/>
          <w:sz w:val="28"/>
          <w:szCs w:val="28"/>
        </w:rPr>
      </w:pPr>
    </w:p>
    <w:p w14:paraId="57E1F0AC" w14:textId="3A6F8215" w:rsidR="00154A79" w:rsidRPr="003247EE" w:rsidRDefault="00154A79" w:rsidP="00154A79">
      <w:pPr>
        <w:spacing w:after="0" w:line="360" w:lineRule="auto"/>
        <w:ind w:firstLine="652"/>
        <w:jc w:val="both"/>
        <w:rPr>
          <w:rFonts w:ascii="Bookman Old Style" w:hAnsi="Bookman Old Style" w:cs="Arial"/>
          <w:sz w:val="28"/>
          <w:szCs w:val="28"/>
        </w:rPr>
      </w:pPr>
      <w:r>
        <w:rPr>
          <w:rFonts w:ascii="Bookman Old Style" w:hAnsi="Bookman Old Style" w:cs="Arial"/>
          <w:sz w:val="28"/>
          <w:szCs w:val="28"/>
        </w:rPr>
        <w:t xml:space="preserve">Se ha reconocido también que, en ciertos casos, </w:t>
      </w:r>
      <w:r w:rsidRPr="000C1ABD">
        <w:rPr>
          <w:rFonts w:ascii="Bookman Old Style" w:hAnsi="Bookman Old Style" w:cs="Arial"/>
          <w:sz w:val="28"/>
          <w:szCs w:val="28"/>
          <w:highlight w:val="yellow"/>
        </w:rPr>
        <w:t xml:space="preserve">los </w:t>
      </w:r>
      <w:r w:rsidRPr="000C1ABD">
        <w:rPr>
          <w:rFonts w:ascii="Bookman Old Style" w:hAnsi="Bookman Old Style" w:cs="Arial"/>
          <w:i/>
          <w:sz w:val="28"/>
          <w:szCs w:val="28"/>
          <w:highlight w:val="yellow"/>
        </w:rPr>
        <w:t>“menores adultos”</w:t>
      </w:r>
      <w:r w:rsidRPr="000C1ABD">
        <w:rPr>
          <w:rFonts w:ascii="Bookman Old Style" w:hAnsi="Bookman Old Style" w:cs="Arial"/>
          <w:sz w:val="28"/>
          <w:szCs w:val="28"/>
          <w:highlight w:val="yellow"/>
        </w:rPr>
        <w:t xml:space="preserve"> cuentan con capacidad jurídica para </w:t>
      </w:r>
      <w:proofErr w:type="spellStart"/>
      <w:r w:rsidRPr="000C1ABD">
        <w:rPr>
          <w:rFonts w:ascii="Bookman Old Style" w:hAnsi="Bookman Old Style" w:cs="Arial"/>
          <w:sz w:val="28"/>
          <w:szCs w:val="28"/>
          <w:highlight w:val="yellow"/>
        </w:rPr>
        <w:t>autodeterminarse</w:t>
      </w:r>
      <w:proofErr w:type="spellEnd"/>
      <w:r>
        <w:rPr>
          <w:rFonts w:ascii="Bookman Old Style" w:hAnsi="Bookman Old Style" w:cs="Arial"/>
          <w:sz w:val="28"/>
          <w:szCs w:val="28"/>
        </w:rPr>
        <w:t xml:space="preserve">, por lo que si sus decisiones no afectan a terceros, </w:t>
      </w:r>
      <w:r w:rsidRPr="000C1ABD">
        <w:rPr>
          <w:rFonts w:ascii="Bookman Old Style" w:hAnsi="Bookman Old Style" w:cs="Arial"/>
          <w:sz w:val="28"/>
          <w:szCs w:val="28"/>
          <w:highlight w:val="yellow"/>
        </w:rPr>
        <w:t>el Estado no puede invadir su fuero interno ni su intimidad</w:t>
      </w:r>
      <w:r>
        <w:rPr>
          <w:rFonts w:ascii="Bookman Old Style" w:hAnsi="Bookman Old Style" w:cs="Arial"/>
          <w:sz w:val="28"/>
          <w:szCs w:val="28"/>
        </w:rPr>
        <w:t xml:space="preserve">: </w:t>
      </w:r>
    </w:p>
    <w:p w14:paraId="11DAE4B5" w14:textId="77777777" w:rsidR="00154A79" w:rsidRPr="003247EE" w:rsidRDefault="00154A79" w:rsidP="00154A79">
      <w:pPr>
        <w:spacing w:after="0" w:line="240" w:lineRule="auto"/>
        <w:ind w:firstLine="652"/>
        <w:jc w:val="both"/>
        <w:rPr>
          <w:rFonts w:ascii="Bookman Old Style" w:hAnsi="Bookman Old Style" w:cs="Arial"/>
          <w:sz w:val="28"/>
          <w:szCs w:val="28"/>
        </w:rPr>
      </w:pPr>
    </w:p>
    <w:p w14:paraId="1584AEA7" w14:textId="77777777" w:rsidR="00154A79" w:rsidRPr="006E518A" w:rsidRDefault="00154A79" w:rsidP="00154A79">
      <w:pPr>
        <w:spacing w:after="0" w:line="240" w:lineRule="auto"/>
        <w:ind w:left="652"/>
        <w:jc w:val="both"/>
        <w:rPr>
          <w:rFonts w:ascii="Bookman Old Style" w:hAnsi="Bookman Old Style" w:cs="Arial"/>
          <w:sz w:val="24"/>
          <w:szCs w:val="24"/>
        </w:rPr>
      </w:pPr>
      <w:r w:rsidRPr="003247EE">
        <w:rPr>
          <w:rFonts w:ascii="Bookman Old Style" w:hAnsi="Bookman Old Style"/>
          <w:i/>
          <w:iCs/>
          <w:color w:val="2D2D2D"/>
          <w:sz w:val="24"/>
          <w:szCs w:val="28"/>
          <w:bdr w:val="none" w:sz="0" w:space="0" w:color="auto" w:frame="1"/>
        </w:rPr>
        <w:t xml:space="preserve">«A partir de la jurisprudencia constitucional, se desprenden las siguientes conclusiones: 1) La institución de la capacidad jurídica busca permitir el desarrollo de las personas en el marco de las relaciones que surgen de la sociedad. Es también un instrumento de protección de sujetos que, por varias razones, como la edad, no están en condición de asumir determinadas obligaciones. 2) En términos generales, la regla es la de presumir la incapacidad del menor de edad.  La ley civil reconoce la diferencia entre niños, impúberes y menores adultos estableciendo que las dos primeras categorías carecen de capacidad legal. De otra parte, </w:t>
      </w:r>
      <w:r w:rsidRPr="003247EE">
        <w:rPr>
          <w:rFonts w:ascii="Bookman Old Style" w:hAnsi="Bookman Old Style"/>
          <w:b/>
          <w:i/>
          <w:iCs/>
          <w:color w:val="2D2D2D"/>
          <w:sz w:val="24"/>
          <w:szCs w:val="28"/>
          <w:bdr w:val="none" w:sz="0" w:space="0" w:color="auto" w:frame="1"/>
        </w:rPr>
        <w:t>reconoce capacidad relativa a los menores adultos.</w:t>
      </w:r>
      <w:r w:rsidRPr="003247EE">
        <w:rPr>
          <w:rFonts w:ascii="Bookman Old Style" w:hAnsi="Bookman Old Style"/>
          <w:i/>
          <w:iCs/>
          <w:color w:val="2D2D2D"/>
          <w:sz w:val="24"/>
          <w:szCs w:val="28"/>
          <w:bdr w:val="none" w:sz="0" w:space="0" w:color="auto" w:frame="1"/>
        </w:rPr>
        <w:t xml:space="preserve">  3) La capacidad se encuentra estrechamente relacionada con el ejercicio pleno del derecho al libre desarrollo de la personalidad. Aunque </w:t>
      </w:r>
      <w:r w:rsidRPr="003247EE">
        <w:rPr>
          <w:rFonts w:ascii="Bookman Old Style" w:hAnsi="Bookman Old Style"/>
          <w:b/>
          <w:i/>
          <w:iCs/>
          <w:color w:val="2D2D2D"/>
          <w:sz w:val="24"/>
          <w:szCs w:val="28"/>
          <w:bdr w:val="none" w:sz="0" w:space="0" w:color="auto" w:frame="1"/>
        </w:rPr>
        <w:t>cada caso debe ser evaluado individualmente,</w:t>
      </w:r>
      <w:r w:rsidRPr="003247EE">
        <w:rPr>
          <w:rFonts w:ascii="Bookman Old Style" w:hAnsi="Bookman Old Style"/>
          <w:i/>
          <w:iCs/>
          <w:color w:val="2D2D2D"/>
          <w:sz w:val="24"/>
          <w:szCs w:val="28"/>
          <w:bdr w:val="none" w:sz="0" w:space="0" w:color="auto" w:frame="1"/>
        </w:rPr>
        <w:t xml:space="preserve"> los extremos de la ecuación son los siguientes: (i) A menor edad y mayor implicación de la decisión en relación con el goce efectivo de los derechos fundamentales, se presume la incapacidad total o relativa del menor, por lo cual mayor será la intensidad de las medidas de protección restrictivas de sus libertades. Por ejemplo, en temas </w:t>
      </w:r>
      <w:r w:rsidRPr="003247EE">
        <w:rPr>
          <w:rFonts w:ascii="Bookman Old Style" w:hAnsi="Bookman Old Style"/>
          <w:i/>
          <w:iCs/>
          <w:color w:val="2D2D2D"/>
          <w:sz w:val="24"/>
          <w:szCs w:val="28"/>
          <w:bdr w:val="none" w:sz="0" w:space="0" w:color="auto" w:frame="1"/>
        </w:rPr>
        <w:lastRenderedPageBreak/>
        <w:t xml:space="preserve">relativos a la salud del niño que impliquen un riesgo para su vida o integridad, se hace más riguroso el examen de la capacidad del menor para decidir sobre tratamientos o intervenciones médicas, ampliando el alcance de la representación de sus padres o representantes legales. (ii) Por el contrario, </w:t>
      </w:r>
      <w:r w:rsidRPr="003247EE">
        <w:rPr>
          <w:rFonts w:ascii="Bookman Old Style" w:hAnsi="Bookman Old Style"/>
          <w:i/>
          <w:iCs/>
          <w:color w:val="2D2D2D"/>
          <w:sz w:val="24"/>
          <w:szCs w:val="28"/>
          <w:u w:val="single"/>
          <w:bdr w:val="none" w:sz="0" w:space="0" w:color="auto" w:frame="1"/>
        </w:rPr>
        <w:t>cuando se trata de menores adultos o púberes, se hace necesario armonizar el goce efectivo de sus derechos y el respeto por su libertad de autodeterminación.</w:t>
      </w:r>
      <w:r w:rsidRPr="006E518A">
        <w:rPr>
          <w:rFonts w:ascii="Bookman Old Style" w:hAnsi="Bookman Old Style"/>
          <w:i/>
          <w:iCs/>
          <w:color w:val="2D2D2D"/>
          <w:sz w:val="24"/>
          <w:szCs w:val="28"/>
          <w:bdr w:val="none" w:sz="0" w:space="0" w:color="auto" w:frame="1"/>
        </w:rPr>
        <w:t xml:space="preserve"> No pueden prohibirse los comportamientos de los jóvenes respecto de su auto-cuidado, como el tabaquismo o del trabajo infantil de los mayores de 14 años, o de la apariencia personal, porque en estos casos el Estado no puede intervenir en la esfera privada de las personas, a menos de que la conducta afecte a terceros. E</w:t>
      </w:r>
      <w:r w:rsidRPr="003247EE">
        <w:rPr>
          <w:rFonts w:ascii="Bookman Old Style" w:hAnsi="Bookman Old Style"/>
          <w:i/>
          <w:iCs/>
          <w:color w:val="2D2D2D"/>
          <w:sz w:val="24"/>
          <w:szCs w:val="28"/>
          <w:bdr w:val="none" w:sz="0" w:space="0" w:color="auto" w:frame="1"/>
        </w:rPr>
        <w:t>n estos eventos, se prefieren las medidas que de modo indirecto busquen desincentivar determinada conducta sin imponer de manera coactiva un modelo ideal, especialmente cuando el menor es consciente de los efectos que su comportamiento implica para su vida. (…)</w:t>
      </w:r>
      <w:r>
        <w:rPr>
          <w:rFonts w:ascii="Bookman Old Style" w:hAnsi="Bookman Old Style"/>
          <w:i/>
          <w:iCs/>
          <w:color w:val="2D2D2D"/>
          <w:sz w:val="24"/>
          <w:szCs w:val="28"/>
          <w:bdr w:val="none" w:sz="0" w:space="0" w:color="auto" w:frame="1"/>
        </w:rPr>
        <w:t>.</w:t>
      </w:r>
      <w:r w:rsidRPr="006E518A">
        <w:rPr>
          <w:rFonts w:ascii="Bookman Old Style" w:hAnsi="Bookman Old Style"/>
          <w:i/>
          <w:iCs/>
          <w:color w:val="2D2D2D"/>
          <w:sz w:val="24"/>
          <w:szCs w:val="24"/>
          <w:bdr w:val="none" w:sz="0" w:space="0" w:color="auto" w:frame="1"/>
        </w:rPr>
        <w:t xml:space="preserve"> </w:t>
      </w:r>
      <w:r w:rsidRPr="006E518A">
        <w:rPr>
          <w:rFonts w:ascii="Bookman Old Style" w:hAnsi="Bookman Old Style"/>
          <w:iCs/>
          <w:color w:val="2D2D2D"/>
          <w:sz w:val="24"/>
          <w:szCs w:val="24"/>
          <w:bdr w:val="none" w:sz="0" w:space="0" w:color="auto" w:frame="1"/>
        </w:rPr>
        <w:t>(C.C., C-131 de 2014)</w:t>
      </w:r>
    </w:p>
    <w:p w14:paraId="1E2CE74E" w14:textId="77777777" w:rsidR="00154A79" w:rsidRPr="003247EE" w:rsidRDefault="00154A79" w:rsidP="00154A79">
      <w:pPr>
        <w:spacing w:after="0" w:line="360" w:lineRule="auto"/>
        <w:ind w:firstLine="652"/>
        <w:jc w:val="both"/>
        <w:rPr>
          <w:rFonts w:ascii="Bookman Old Style" w:hAnsi="Bookman Old Style" w:cs="Arial"/>
          <w:sz w:val="28"/>
          <w:szCs w:val="28"/>
        </w:rPr>
      </w:pPr>
    </w:p>
    <w:p w14:paraId="37E2FE3D" w14:textId="591B765D" w:rsidR="00924B13" w:rsidRPr="003247EE" w:rsidRDefault="00154A79" w:rsidP="00924B13">
      <w:pPr>
        <w:spacing w:after="0" w:line="360" w:lineRule="auto"/>
        <w:ind w:firstLine="652"/>
        <w:jc w:val="both"/>
        <w:rPr>
          <w:rFonts w:ascii="Bookman Old Style" w:hAnsi="Bookman Old Style" w:cs="Arial"/>
          <w:sz w:val="28"/>
          <w:szCs w:val="28"/>
        </w:rPr>
      </w:pPr>
      <w:r>
        <w:rPr>
          <w:rFonts w:ascii="Bookman Old Style" w:hAnsi="Bookman Old Style" w:cs="Arial"/>
          <w:sz w:val="28"/>
          <w:szCs w:val="28"/>
        </w:rPr>
        <w:t>L</w:t>
      </w:r>
      <w:r w:rsidRPr="003247EE">
        <w:rPr>
          <w:rFonts w:ascii="Bookman Old Style" w:hAnsi="Bookman Old Style" w:cs="Arial"/>
          <w:sz w:val="28"/>
          <w:szCs w:val="28"/>
        </w:rPr>
        <w:t>a joven</w:t>
      </w:r>
      <w:r>
        <w:rPr>
          <w:rFonts w:ascii="Bookman Old Style" w:hAnsi="Bookman Old Style" w:cs="Arial"/>
          <w:sz w:val="28"/>
          <w:szCs w:val="28"/>
        </w:rPr>
        <w:t xml:space="preserve"> M.J.V.T.</w:t>
      </w:r>
      <w:r w:rsidR="00924B13">
        <w:rPr>
          <w:rFonts w:ascii="Bookman Old Style" w:hAnsi="Bookman Old Style" w:cs="Arial"/>
          <w:sz w:val="28"/>
          <w:szCs w:val="28"/>
        </w:rPr>
        <w:t xml:space="preserve">, quien </w:t>
      </w:r>
      <w:r w:rsidR="00924B13" w:rsidRPr="000C1ABD">
        <w:rPr>
          <w:rFonts w:ascii="Bookman Old Style" w:hAnsi="Bookman Old Style" w:cs="Arial"/>
          <w:sz w:val="28"/>
          <w:szCs w:val="28"/>
          <w:highlight w:val="yellow"/>
        </w:rPr>
        <w:t>tiene una edad suficiente para darse a entender, expresar y exigir el respeto de sus prerrogativas</w:t>
      </w:r>
      <w:r w:rsidR="00924B13" w:rsidRPr="003247EE">
        <w:rPr>
          <w:rFonts w:ascii="Bookman Old Style" w:hAnsi="Bookman Old Style" w:cs="Arial"/>
          <w:sz w:val="28"/>
          <w:szCs w:val="28"/>
        </w:rPr>
        <w:t xml:space="preserve"> (15 años y 9 meses), es decir, </w:t>
      </w:r>
      <w:r w:rsidR="00924B13" w:rsidRPr="000C1ABD">
        <w:rPr>
          <w:rFonts w:ascii="Bookman Old Style" w:hAnsi="Bookman Old Style" w:cs="Arial"/>
          <w:sz w:val="28"/>
          <w:szCs w:val="28"/>
          <w:highlight w:val="yellow"/>
        </w:rPr>
        <w:t xml:space="preserve">se trata de una </w:t>
      </w:r>
      <w:r w:rsidR="00924B13" w:rsidRPr="000C1ABD">
        <w:rPr>
          <w:rFonts w:ascii="Bookman Old Style" w:hAnsi="Bookman Old Style" w:cs="Arial"/>
          <w:i/>
          <w:sz w:val="28"/>
          <w:szCs w:val="28"/>
          <w:highlight w:val="yellow"/>
        </w:rPr>
        <w:t>menor adulta</w:t>
      </w:r>
      <w:r w:rsidR="00924B13" w:rsidRPr="000C1ABD">
        <w:rPr>
          <w:rFonts w:ascii="Bookman Old Style" w:hAnsi="Bookman Old Style" w:cs="Arial"/>
          <w:sz w:val="28"/>
          <w:szCs w:val="28"/>
          <w:highlight w:val="yellow"/>
        </w:rPr>
        <w:t>,</w:t>
      </w:r>
      <w:r w:rsidR="00924B13" w:rsidRPr="003247EE">
        <w:rPr>
          <w:rFonts w:ascii="Bookman Old Style" w:hAnsi="Bookman Old Style" w:cs="Arial"/>
          <w:sz w:val="28"/>
          <w:szCs w:val="28"/>
        </w:rPr>
        <w:t xml:space="preserve"> </w:t>
      </w:r>
      <w:r w:rsidRPr="003247EE">
        <w:rPr>
          <w:rFonts w:ascii="Bookman Old Style" w:hAnsi="Bookman Old Style" w:cs="Arial"/>
          <w:sz w:val="28"/>
          <w:szCs w:val="28"/>
        </w:rPr>
        <w:t xml:space="preserve">ha sido clara y </w:t>
      </w:r>
      <w:r>
        <w:rPr>
          <w:rFonts w:ascii="Bookman Old Style" w:hAnsi="Bookman Old Style" w:cs="Arial"/>
          <w:sz w:val="28"/>
          <w:szCs w:val="28"/>
        </w:rPr>
        <w:t>contundente</w:t>
      </w:r>
      <w:r w:rsidRPr="003247EE">
        <w:rPr>
          <w:rFonts w:ascii="Bookman Old Style" w:hAnsi="Bookman Old Style" w:cs="Arial"/>
          <w:sz w:val="28"/>
          <w:szCs w:val="28"/>
        </w:rPr>
        <w:t xml:space="preserve"> al señalar que </w:t>
      </w:r>
      <w:r w:rsidR="00683830">
        <w:rPr>
          <w:rFonts w:ascii="Bookman Old Style" w:hAnsi="Bookman Old Style" w:cs="Arial"/>
          <w:sz w:val="28"/>
          <w:szCs w:val="28"/>
        </w:rPr>
        <w:t>con la práctica de la prueba científica que se le exige realizar,</w:t>
      </w:r>
      <w:r w:rsidR="00683830" w:rsidRPr="003247EE">
        <w:rPr>
          <w:rFonts w:ascii="Bookman Old Style" w:hAnsi="Bookman Old Style" w:cs="Arial"/>
          <w:sz w:val="28"/>
          <w:szCs w:val="28"/>
        </w:rPr>
        <w:t xml:space="preserve"> </w:t>
      </w:r>
      <w:r w:rsidRPr="000C1ABD">
        <w:rPr>
          <w:rFonts w:ascii="Bookman Old Style" w:hAnsi="Bookman Old Style" w:cs="Arial"/>
          <w:sz w:val="28"/>
          <w:szCs w:val="28"/>
          <w:highlight w:val="yellow"/>
        </w:rPr>
        <w:t>siente amenazados sus derechos a conservar su familia, su nombre, identidad y personalidad jurídica</w:t>
      </w:r>
      <w:r w:rsidR="00683830" w:rsidRPr="000C1ABD">
        <w:rPr>
          <w:rFonts w:ascii="Bookman Old Style" w:hAnsi="Bookman Old Style" w:cs="Arial"/>
          <w:sz w:val="28"/>
          <w:szCs w:val="28"/>
          <w:highlight w:val="yellow"/>
        </w:rPr>
        <w:t xml:space="preserve">, </w:t>
      </w:r>
      <w:r w:rsidR="00924B13" w:rsidRPr="000C1ABD">
        <w:rPr>
          <w:rFonts w:ascii="Bookman Old Style" w:hAnsi="Bookman Old Style" w:cs="Arial"/>
          <w:sz w:val="28"/>
          <w:szCs w:val="28"/>
          <w:highlight w:val="yellow"/>
        </w:rPr>
        <w:t>razones</w:t>
      </w:r>
      <w:r w:rsidR="00683830" w:rsidRPr="000C1ABD">
        <w:rPr>
          <w:rFonts w:ascii="Bookman Old Style" w:hAnsi="Bookman Old Style" w:cs="Arial"/>
          <w:sz w:val="28"/>
          <w:szCs w:val="28"/>
          <w:highlight w:val="yellow"/>
        </w:rPr>
        <w:t xml:space="preserve"> más que</w:t>
      </w:r>
      <w:r w:rsidR="00924B13" w:rsidRPr="000C1ABD">
        <w:rPr>
          <w:rFonts w:ascii="Bookman Old Style" w:hAnsi="Bookman Old Style" w:cs="Arial"/>
          <w:sz w:val="28"/>
          <w:szCs w:val="28"/>
          <w:highlight w:val="yellow"/>
        </w:rPr>
        <w:t xml:space="preserve"> valederas</w:t>
      </w:r>
      <w:r w:rsidR="00683830" w:rsidRPr="000C1ABD">
        <w:rPr>
          <w:rFonts w:ascii="Bookman Old Style" w:hAnsi="Bookman Old Style" w:cs="Arial"/>
          <w:sz w:val="28"/>
          <w:szCs w:val="28"/>
          <w:highlight w:val="yellow"/>
        </w:rPr>
        <w:t xml:space="preserve">, con las cuales </w:t>
      </w:r>
      <w:r w:rsidR="00924B13" w:rsidRPr="000C1ABD">
        <w:rPr>
          <w:rFonts w:ascii="Bookman Old Style" w:hAnsi="Bookman Old Style" w:cs="Arial"/>
          <w:sz w:val="28"/>
          <w:szCs w:val="28"/>
          <w:highlight w:val="yellow"/>
        </w:rPr>
        <w:t xml:space="preserve">busca impedir </w:t>
      </w:r>
      <w:r w:rsidR="00683830" w:rsidRPr="000C1ABD">
        <w:rPr>
          <w:rFonts w:ascii="Bookman Old Style" w:hAnsi="Bookman Old Style" w:cs="Arial"/>
          <w:sz w:val="28"/>
          <w:szCs w:val="28"/>
          <w:highlight w:val="yellow"/>
        </w:rPr>
        <w:t xml:space="preserve">la </w:t>
      </w:r>
      <w:r w:rsidR="00924B13" w:rsidRPr="000C1ABD">
        <w:rPr>
          <w:rFonts w:ascii="Bookman Old Style" w:hAnsi="Bookman Old Style" w:cs="Arial"/>
          <w:sz w:val="28"/>
          <w:szCs w:val="28"/>
          <w:highlight w:val="yellow"/>
        </w:rPr>
        <w:t>inva</w:t>
      </w:r>
      <w:r w:rsidR="00683830" w:rsidRPr="000C1ABD">
        <w:rPr>
          <w:rFonts w:ascii="Bookman Old Style" w:hAnsi="Bookman Old Style" w:cs="Arial"/>
          <w:sz w:val="28"/>
          <w:szCs w:val="28"/>
          <w:highlight w:val="yellow"/>
        </w:rPr>
        <w:t>sión a</w:t>
      </w:r>
      <w:r w:rsidR="00924B13" w:rsidRPr="000C1ABD">
        <w:rPr>
          <w:rFonts w:ascii="Bookman Old Style" w:hAnsi="Bookman Old Style" w:cs="Arial"/>
          <w:sz w:val="28"/>
          <w:szCs w:val="28"/>
          <w:highlight w:val="yellow"/>
        </w:rPr>
        <w:t xml:space="preserve"> su fuero interno, la intimidad familia</w:t>
      </w:r>
      <w:r w:rsidR="00683830" w:rsidRPr="000C1ABD">
        <w:rPr>
          <w:rFonts w:ascii="Bookman Old Style" w:hAnsi="Bookman Old Style" w:cs="Arial"/>
          <w:sz w:val="28"/>
          <w:szCs w:val="28"/>
          <w:highlight w:val="yellow"/>
        </w:rPr>
        <w:t>r</w:t>
      </w:r>
      <w:r w:rsidR="00924B13" w:rsidRPr="000C1ABD">
        <w:rPr>
          <w:rFonts w:ascii="Bookman Old Style" w:hAnsi="Bookman Old Style" w:cs="Arial"/>
          <w:sz w:val="28"/>
          <w:szCs w:val="28"/>
          <w:highlight w:val="yellow"/>
        </w:rPr>
        <w:t xml:space="preserve"> y la suya.</w:t>
      </w:r>
    </w:p>
    <w:p w14:paraId="2A3B6E0F" w14:textId="77777777" w:rsidR="00924B13" w:rsidRDefault="00924B13" w:rsidP="00154A79">
      <w:pPr>
        <w:spacing w:after="0" w:line="360" w:lineRule="auto"/>
        <w:ind w:firstLine="652"/>
        <w:jc w:val="both"/>
        <w:rPr>
          <w:rFonts w:ascii="Bookman Old Style" w:hAnsi="Bookman Old Style" w:cs="Arial"/>
          <w:sz w:val="28"/>
          <w:szCs w:val="28"/>
        </w:rPr>
      </w:pPr>
    </w:p>
    <w:p w14:paraId="3C3D7EBA" w14:textId="77777777" w:rsidR="00154A79" w:rsidRDefault="00154A79" w:rsidP="00F350EA">
      <w:pPr>
        <w:widowControl w:val="0"/>
        <w:spacing w:after="0" w:line="360" w:lineRule="auto"/>
        <w:ind w:firstLine="709"/>
        <w:jc w:val="both"/>
        <w:rPr>
          <w:rFonts w:ascii="Bookman Old Style" w:eastAsia="Times New Roman" w:hAnsi="Bookman Old Style" w:cs="Times New Roman"/>
          <w:color w:val="2D2D2D"/>
          <w:sz w:val="28"/>
          <w:szCs w:val="28"/>
          <w:bdr w:val="none" w:sz="0" w:space="0" w:color="auto" w:frame="1"/>
          <w:lang w:eastAsia="es-CO"/>
        </w:rPr>
      </w:pPr>
    </w:p>
    <w:p w14:paraId="6403340E" w14:textId="1E3382B5" w:rsidR="00BD139B" w:rsidRDefault="00F350EA" w:rsidP="00F350EA">
      <w:pPr>
        <w:widowControl w:val="0"/>
        <w:spacing w:after="0" w:line="360" w:lineRule="auto"/>
        <w:ind w:firstLine="709"/>
        <w:jc w:val="both"/>
        <w:rPr>
          <w:rFonts w:ascii="Bookman Old Style" w:eastAsia="Times New Roman" w:hAnsi="Bookman Old Style" w:cs="Times New Roman"/>
          <w:color w:val="2D2D2D"/>
          <w:sz w:val="28"/>
          <w:szCs w:val="28"/>
          <w:bdr w:val="none" w:sz="0" w:space="0" w:color="auto" w:frame="1"/>
          <w:lang w:eastAsia="es-CO"/>
        </w:rPr>
      </w:pPr>
      <w:r>
        <w:rPr>
          <w:rFonts w:ascii="Bookman Old Style" w:eastAsia="Times New Roman" w:hAnsi="Bookman Old Style" w:cs="Times New Roman"/>
          <w:color w:val="2D2D2D"/>
          <w:sz w:val="28"/>
          <w:szCs w:val="28"/>
          <w:bdr w:val="none" w:sz="0" w:space="0" w:color="auto" w:frame="1"/>
          <w:lang w:eastAsia="es-CO"/>
        </w:rPr>
        <w:t>El juzgador</w:t>
      </w:r>
      <w:r w:rsidR="003D05AF">
        <w:rPr>
          <w:rFonts w:ascii="Bookman Old Style" w:eastAsia="Times New Roman" w:hAnsi="Bookman Old Style" w:cs="Times New Roman"/>
          <w:color w:val="2D2D2D"/>
          <w:sz w:val="28"/>
          <w:szCs w:val="28"/>
          <w:bdr w:val="none" w:sz="0" w:space="0" w:color="auto" w:frame="1"/>
          <w:lang w:eastAsia="es-CO"/>
        </w:rPr>
        <w:t xml:space="preserve"> </w:t>
      </w:r>
      <w:r>
        <w:rPr>
          <w:rFonts w:ascii="Bookman Old Style" w:eastAsia="Times New Roman" w:hAnsi="Bookman Old Style" w:cs="Times New Roman"/>
          <w:color w:val="2D2D2D"/>
          <w:sz w:val="28"/>
          <w:szCs w:val="28"/>
          <w:bdr w:val="none" w:sz="0" w:space="0" w:color="auto" w:frame="1"/>
          <w:lang w:eastAsia="es-CO"/>
        </w:rPr>
        <w:t xml:space="preserve">optó por dar aplicación a los preceptos legales que imponen la práctica de la prueba de ADN en esta especie de juicios, </w:t>
      </w:r>
      <w:r w:rsidRPr="000C1ABD">
        <w:rPr>
          <w:rFonts w:ascii="Bookman Old Style" w:eastAsia="Times New Roman" w:hAnsi="Bookman Old Style" w:cs="Times New Roman"/>
          <w:color w:val="2D2D2D"/>
          <w:sz w:val="28"/>
          <w:szCs w:val="28"/>
          <w:highlight w:val="yellow"/>
          <w:bdr w:val="none" w:sz="0" w:space="0" w:color="auto" w:frame="1"/>
          <w:lang w:eastAsia="es-CO"/>
        </w:rPr>
        <w:t xml:space="preserve">sin reparar en que el artículo 5º de la Ley 1098 de 2006 consagra la preferencia de los principios contenidos en esa normativa </w:t>
      </w:r>
      <w:r w:rsidR="003D05AF" w:rsidRPr="000C1ABD">
        <w:rPr>
          <w:rFonts w:ascii="Bookman Old Style" w:eastAsia="Times New Roman" w:hAnsi="Bookman Old Style" w:cs="Times New Roman"/>
          <w:color w:val="2D2D2D"/>
          <w:sz w:val="28"/>
          <w:szCs w:val="28"/>
          <w:highlight w:val="yellow"/>
          <w:bdr w:val="none" w:sz="0" w:space="0" w:color="auto" w:frame="1"/>
          <w:lang w:eastAsia="es-CO"/>
        </w:rPr>
        <w:t xml:space="preserve">como el del </w:t>
      </w:r>
      <w:r w:rsidR="003D05AF" w:rsidRPr="000C1ABD">
        <w:rPr>
          <w:rFonts w:ascii="Bookman Old Style" w:eastAsia="Times New Roman" w:hAnsi="Bookman Old Style" w:cs="Times New Roman"/>
          <w:i/>
          <w:color w:val="2D2D2D"/>
          <w:sz w:val="28"/>
          <w:szCs w:val="28"/>
          <w:highlight w:val="yellow"/>
          <w:bdr w:val="none" w:sz="0" w:space="0" w:color="auto" w:frame="1"/>
          <w:lang w:eastAsia="es-CO"/>
        </w:rPr>
        <w:t>“interés superior del menor”</w:t>
      </w:r>
      <w:r w:rsidR="003D05AF" w:rsidRPr="000C1ABD">
        <w:rPr>
          <w:rFonts w:ascii="Bookman Old Style" w:eastAsia="Times New Roman" w:hAnsi="Bookman Old Style" w:cs="Times New Roman"/>
          <w:color w:val="2D2D2D"/>
          <w:sz w:val="28"/>
          <w:szCs w:val="28"/>
          <w:highlight w:val="yellow"/>
          <w:bdr w:val="none" w:sz="0" w:space="0" w:color="auto" w:frame="1"/>
          <w:lang w:eastAsia="es-CO"/>
        </w:rPr>
        <w:t xml:space="preserve"> sobre otras disposiciones jurídicas</w:t>
      </w:r>
      <w:r w:rsidR="00BD139B" w:rsidRPr="000C1ABD">
        <w:rPr>
          <w:rFonts w:ascii="Bookman Old Style" w:eastAsia="Times New Roman" w:hAnsi="Bookman Old Style" w:cs="Times New Roman"/>
          <w:color w:val="2D2D2D"/>
          <w:sz w:val="28"/>
          <w:szCs w:val="28"/>
          <w:highlight w:val="yellow"/>
          <w:bdr w:val="none" w:sz="0" w:space="0" w:color="auto" w:frame="1"/>
          <w:lang w:eastAsia="es-CO"/>
        </w:rPr>
        <w:t>.</w:t>
      </w:r>
    </w:p>
    <w:p w14:paraId="58F06291" w14:textId="77777777" w:rsidR="00BD139B" w:rsidRDefault="00BD139B" w:rsidP="00F350EA">
      <w:pPr>
        <w:widowControl w:val="0"/>
        <w:spacing w:after="0" w:line="360" w:lineRule="auto"/>
        <w:ind w:firstLine="709"/>
        <w:jc w:val="both"/>
        <w:rPr>
          <w:rFonts w:ascii="Bookman Old Style" w:eastAsia="Times New Roman" w:hAnsi="Bookman Old Style" w:cs="Times New Roman"/>
          <w:color w:val="2D2D2D"/>
          <w:sz w:val="28"/>
          <w:szCs w:val="28"/>
          <w:bdr w:val="none" w:sz="0" w:space="0" w:color="auto" w:frame="1"/>
          <w:lang w:eastAsia="es-CO"/>
        </w:rPr>
      </w:pPr>
    </w:p>
    <w:p w14:paraId="03B717AC" w14:textId="6E7FCE4B" w:rsidR="00F350EA" w:rsidRDefault="00BD139B" w:rsidP="00F350EA">
      <w:pPr>
        <w:widowControl w:val="0"/>
        <w:spacing w:after="0" w:line="360" w:lineRule="auto"/>
        <w:ind w:firstLine="709"/>
        <w:jc w:val="both"/>
        <w:rPr>
          <w:rFonts w:ascii="Bookman Old Style" w:eastAsia="Times New Roman" w:hAnsi="Bookman Old Style" w:cs="Times New Roman"/>
          <w:color w:val="2D2D2D"/>
          <w:sz w:val="28"/>
          <w:szCs w:val="28"/>
          <w:bdr w:val="none" w:sz="0" w:space="0" w:color="auto" w:frame="1"/>
          <w:lang w:eastAsia="es-CO"/>
        </w:rPr>
      </w:pPr>
      <w:r>
        <w:rPr>
          <w:rFonts w:ascii="Bookman Old Style" w:eastAsia="Times New Roman" w:hAnsi="Bookman Old Style" w:cs="Times New Roman"/>
          <w:color w:val="2D2D2D"/>
          <w:sz w:val="28"/>
          <w:szCs w:val="28"/>
          <w:bdr w:val="none" w:sz="0" w:space="0" w:color="auto" w:frame="1"/>
          <w:lang w:eastAsia="es-CO"/>
        </w:rPr>
        <w:t>E</w:t>
      </w:r>
      <w:r w:rsidR="00DC3FAE">
        <w:rPr>
          <w:rFonts w:ascii="Bookman Old Style" w:eastAsia="Times New Roman" w:hAnsi="Bookman Old Style" w:cs="Times New Roman"/>
          <w:color w:val="2D2D2D"/>
          <w:sz w:val="28"/>
          <w:szCs w:val="28"/>
          <w:bdr w:val="none" w:sz="0" w:space="0" w:color="auto" w:frame="1"/>
          <w:lang w:eastAsia="es-CO"/>
        </w:rPr>
        <w:t>n acatamiento</w:t>
      </w:r>
      <w:r>
        <w:rPr>
          <w:rFonts w:ascii="Bookman Old Style" w:eastAsia="Times New Roman" w:hAnsi="Bookman Old Style" w:cs="Times New Roman"/>
          <w:color w:val="2D2D2D"/>
          <w:sz w:val="28"/>
          <w:szCs w:val="28"/>
          <w:bdr w:val="none" w:sz="0" w:space="0" w:color="auto" w:frame="1"/>
          <w:lang w:eastAsia="es-CO"/>
        </w:rPr>
        <w:t xml:space="preserve"> de este postulado, </w:t>
      </w:r>
      <w:r w:rsidR="00DC3FAE">
        <w:rPr>
          <w:rFonts w:ascii="Bookman Old Style" w:eastAsia="Times New Roman" w:hAnsi="Bookman Old Style" w:cs="Times New Roman"/>
          <w:color w:val="2D2D2D"/>
          <w:sz w:val="28"/>
          <w:szCs w:val="28"/>
          <w:bdr w:val="none" w:sz="0" w:space="0" w:color="auto" w:frame="1"/>
          <w:lang w:eastAsia="es-CO"/>
        </w:rPr>
        <w:t xml:space="preserve">debía abstenerse de </w:t>
      </w:r>
      <w:r w:rsidR="00DC3FAE">
        <w:rPr>
          <w:rFonts w:ascii="Bookman Old Style" w:eastAsia="Times New Roman" w:hAnsi="Bookman Old Style" w:cs="Times New Roman"/>
          <w:color w:val="2D2D2D"/>
          <w:sz w:val="28"/>
          <w:szCs w:val="28"/>
          <w:bdr w:val="none" w:sz="0" w:space="0" w:color="auto" w:frame="1"/>
          <w:lang w:eastAsia="es-CO"/>
        </w:rPr>
        <w:lastRenderedPageBreak/>
        <w:t>adoptar cualquier medida que le ocasionara a la adolescente</w:t>
      </w:r>
      <w:r w:rsidR="003D05AF">
        <w:rPr>
          <w:rFonts w:ascii="Bookman Old Style" w:eastAsia="Times New Roman" w:hAnsi="Bookman Old Style" w:cs="Times New Roman"/>
          <w:color w:val="2D2D2D"/>
          <w:sz w:val="28"/>
          <w:szCs w:val="28"/>
          <w:bdr w:val="none" w:sz="0" w:space="0" w:color="auto" w:frame="1"/>
          <w:lang w:eastAsia="es-CO"/>
        </w:rPr>
        <w:t xml:space="preserve"> </w:t>
      </w:r>
      <w:r w:rsidR="00DC3FAE" w:rsidRPr="000C1ABD">
        <w:rPr>
          <w:rFonts w:ascii="Bookman Old Style" w:eastAsia="Times New Roman" w:hAnsi="Bookman Old Style" w:cs="Times New Roman"/>
          <w:color w:val="2D2D2D"/>
          <w:sz w:val="28"/>
          <w:szCs w:val="28"/>
          <w:highlight w:val="yellow"/>
          <w:bdr w:val="none" w:sz="0" w:space="0" w:color="auto" w:frame="1"/>
          <w:lang w:eastAsia="es-CO"/>
        </w:rPr>
        <w:t>una afectación psicológica o espiritual,</w:t>
      </w:r>
      <w:r w:rsidR="00DC3FAE">
        <w:rPr>
          <w:rFonts w:ascii="Bookman Old Style" w:eastAsia="Times New Roman" w:hAnsi="Bookman Old Style" w:cs="Times New Roman"/>
          <w:color w:val="2D2D2D"/>
          <w:sz w:val="28"/>
          <w:szCs w:val="28"/>
          <w:bdr w:val="none" w:sz="0" w:space="0" w:color="auto" w:frame="1"/>
          <w:lang w:eastAsia="es-CO"/>
        </w:rPr>
        <w:t xml:space="preserve"> </w:t>
      </w:r>
      <w:r w:rsidR="00DC3FAE" w:rsidRPr="000C1ABD">
        <w:rPr>
          <w:rFonts w:ascii="Bookman Old Style" w:eastAsia="Times New Roman" w:hAnsi="Bookman Old Style" w:cs="Times New Roman"/>
          <w:color w:val="2D2D2D"/>
          <w:sz w:val="28"/>
          <w:szCs w:val="28"/>
          <w:highlight w:val="yellow"/>
          <w:bdr w:val="none" w:sz="0" w:space="0" w:color="auto" w:frame="1"/>
          <w:lang w:eastAsia="es-CO"/>
        </w:rPr>
        <w:t>como la que le produce la exigencia de</w:t>
      </w:r>
      <w:r w:rsidRPr="000C1ABD">
        <w:rPr>
          <w:rFonts w:ascii="Bookman Old Style" w:eastAsia="Times New Roman" w:hAnsi="Bookman Old Style" w:cs="Times New Roman"/>
          <w:color w:val="2D2D2D"/>
          <w:sz w:val="28"/>
          <w:szCs w:val="28"/>
          <w:highlight w:val="yellow"/>
          <w:bdr w:val="none" w:sz="0" w:space="0" w:color="auto" w:frame="1"/>
          <w:lang w:eastAsia="es-CO"/>
        </w:rPr>
        <w:t>l examen genético</w:t>
      </w:r>
      <w:r w:rsidR="00DC3FAE" w:rsidRPr="000C1ABD">
        <w:rPr>
          <w:rFonts w:ascii="Bookman Old Style" w:eastAsia="Times New Roman" w:hAnsi="Bookman Old Style" w:cs="Times New Roman"/>
          <w:color w:val="2D2D2D"/>
          <w:sz w:val="28"/>
          <w:szCs w:val="28"/>
          <w:highlight w:val="yellow"/>
          <w:bdr w:val="none" w:sz="0" w:space="0" w:color="auto" w:frame="1"/>
          <w:lang w:eastAsia="es-CO"/>
        </w:rPr>
        <w:t xml:space="preserve"> al sentir </w:t>
      </w:r>
      <w:r w:rsidRPr="000C1ABD">
        <w:rPr>
          <w:rFonts w:ascii="Bookman Old Style" w:eastAsia="Times New Roman" w:hAnsi="Bookman Old Style" w:cs="Times New Roman"/>
          <w:color w:val="2D2D2D"/>
          <w:sz w:val="28"/>
          <w:szCs w:val="28"/>
          <w:highlight w:val="yellow"/>
          <w:bdr w:val="none" w:sz="0" w:space="0" w:color="auto" w:frame="1"/>
          <w:lang w:eastAsia="es-CO"/>
        </w:rPr>
        <w:t xml:space="preserve">amenazado y </w:t>
      </w:r>
      <w:r w:rsidR="00DC3FAE" w:rsidRPr="000C1ABD">
        <w:rPr>
          <w:rFonts w:ascii="Bookman Old Style" w:eastAsia="Times New Roman" w:hAnsi="Bookman Old Style" w:cs="Times New Roman"/>
          <w:color w:val="2D2D2D"/>
          <w:sz w:val="28"/>
          <w:szCs w:val="28"/>
          <w:highlight w:val="yellow"/>
          <w:bdr w:val="none" w:sz="0" w:space="0" w:color="auto" w:frame="1"/>
          <w:lang w:eastAsia="es-CO"/>
        </w:rPr>
        <w:t>resquebrajado el entorno de protección en el que se encuentra, suministrado por su familia.</w:t>
      </w:r>
    </w:p>
    <w:p w14:paraId="5A7CDDA5" w14:textId="77777777" w:rsidR="001B5DA1" w:rsidRDefault="001B5DA1" w:rsidP="00F350EA">
      <w:pPr>
        <w:widowControl w:val="0"/>
        <w:spacing w:after="0" w:line="360" w:lineRule="auto"/>
        <w:ind w:firstLine="709"/>
        <w:jc w:val="both"/>
        <w:rPr>
          <w:rFonts w:ascii="Bookman Old Style" w:eastAsia="Times New Roman" w:hAnsi="Bookman Old Style" w:cs="Times New Roman"/>
          <w:color w:val="2D2D2D"/>
          <w:sz w:val="28"/>
          <w:szCs w:val="28"/>
          <w:bdr w:val="none" w:sz="0" w:space="0" w:color="auto" w:frame="1"/>
          <w:lang w:eastAsia="es-CO"/>
        </w:rPr>
      </w:pPr>
    </w:p>
    <w:p w14:paraId="78F99070" w14:textId="3B632D5D" w:rsidR="007637F9" w:rsidRDefault="007637F9" w:rsidP="007637F9">
      <w:pPr>
        <w:widowControl w:val="0"/>
        <w:spacing w:after="0" w:line="360" w:lineRule="auto"/>
        <w:ind w:firstLine="709"/>
        <w:jc w:val="both"/>
        <w:rPr>
          <w:rFonts w:ascii="Bookman Old Style" w:hAnsi="Bookman Old Style" w:cs="Arial"/>
          <w:sz w:val="28"/>
          <w:szCs w:val="28"/>
        </w:rPr>
      </w:pPr>
      <w:r>
        <w:rPr>
          <w:rFonts w:ascii="Bookman Old Style" w:hAnsi="Bookman Old Style" w:cs="Arial"/>
          <w:color w:val="000000" w:themeColor="text1"/>
          <w:sz w:val="28"/>
          <w:szCs w:val="28"/>
        </w:rPr>
        <w:t xml:space="preserve">No podía obviarse el criterio general expuesto por la jurisprudencia constitucional sobre la </w:t>
      </w:r>
      <w:r w:rsidRPr="000C1ABD">
        <w:rPr>
          <w:rFonts w:ascii="Bookman Old Style" w:hAnsi="Bookman Old Style" w:cs="Arial"/>
          <w:color w:val="000000" w:themeColor="text1"/>
          <w:sz w:val="28"/>
          <w:szCs w:val="28"/>
          <w:highlight w:val="yellow"/>
        </w:rPr>
        <w:t xml:space="preserve">necesidad de evitar cambios desfavorables en la situación de </w:t>
      </w:r>
      <w:r w:rsidRPr="000C1ABD">
        <w:rPr>
          <w:rFonts w:ascii="Bookman Old Style" w:eastAsia="Times New Roman" w:hAnsi="Bookman Old Style" w:cs="Times New Roman"/>
          <w:color w:val="2D2D2D"/>
          <w:sz w:val="28"/>
          <w:szCs w:val="28"/>
          <w:highlight w:val="yellow"/>
          <w:bdr w:val="none" w:sz="0" w:space="0" w:color="auto" w:frame="1"/>
          <w:lang w:eastAsia="es-CO"/>
        </w:rPr>
        <w:t>M.J.V.T.</w:t>
      </w:r>
      <w:r w:rsidRPr="000C1ABD">
        <w:rPr>
          <w:rFonts w:ascii="Bookman Old Style" w:hAnsi="Bookman Old Style" w:cs="Arial"/>
          <w:color w:val="000000" w:themeColor="text1"/>
          <w:sz w:val="28"/>
          <w:szCs w:val="28"/>
          <w:highlight w:val="yellow"/>
        </w:rPr>
        <w:t>,</w:t>
      </w:r>
      <w:r w:rsidR="00DF58F8">
        <w:rPr>
          <w:rFonts w:ascii="Bookman Old Style" w:eastAsia="Times New Roman" w:hAnsi="Bookman Old Style" w:cs="Times New Roman"/>
          <w:color w:val="2D2D2D"/>
          <w:sz w:val="28"/>
          <w:szCs w:val="28"/>
          <w:bdr w:val="none" w:sz="0" w:space="0" w:color="auto" w:frame="1"/>
          <w:lang w:eastAsia="es-CO"/>
        </w:rPr>
        <w:t xml:space="preserve"> menospreciando</w:t>
      </w:r>
      <w:r w:rsidRPr="00D21591">
        <w:rPr>
          <w:rFonts w:ascii="Bookman Old Style" w:hAnsi="Bookman Old Style" w:cs="Arial"/>
          <w:color w:val="000000" w:themeColor="text1"/>
          <w:sz w:val="28"/>
          <w:szCs w:val="28"/>
        </w:rPr>
        <w:t xml:space="preserve"> el impacto negativo de </w:t>
      </w:r>
      <w:r>
        <w:rPr>
          <w:rFonts w:ascii="Bookman Old Style" w:hAnsi="Bookman Old Style" w:cs="Arial"/>
          <w:color w:val="000000" w:themeColor="text1"/>
          <w:sz w:val="28"/>
          <w:szCs w:val="28"/>
        </w:rPr>
        <w:t xml:space="preserve">la práctica de la prueba </w:t>
      </w:r>
      <w:r w:rsidR="00DF58F8">
        <w:rPr>
          <w:rFonts w:ascii="Bookman Old Style" w:hAnsi="Bookman Old Style" w:cs="Arial"/>
          <w:color w:val="000000" w:themeColor="text1"/>
          <w:sz w:val="28"/>
          <w:szCs w:val="28"/>
        </w:rPr>
        <w:t xml:space="preserve">científica y del adelantamiento del proceso </w:t>
      </w:r>
      <w:r>
        <w:rPr>
          <w:rFonts w:ascii="Bookman Old Style" w:hAnsi="Bookman Old Style" w:cs="Arial"/>
          <w:color w:val="000000" w:themeColor="text1"/>
          <w:sz w:val="28"/>
          <w:szCs w:val="28"/>
        </w:rPr>
        <w:t>en la construcción de</w:t>
      </w:r>
      <w:r w:rsidR="00DF58F8">
        <w:rPr>
          <w:rFonts w:ascii="Bookman Old Style" w:hAnsi="Bookman Old Style" w:cs="Arial"/>
          <w:color w:val="000000" w:themeColor="text1"/>
          <w:sz w:val="28"/>
          <w:szCs w:val="28"/>
        </w:rPr>
        <w:t xml:space="preserve"> su</w:t>
      </w:r>
      <w:r>
        <w:rPr>
          <w:rFonts w:ascii="Bookman Old Style" w:hAnsi="Bookman Old Style" w:cs="Arial"/>
          <w:color w:val="000000" w:themeColor="text1"/>
          <w:sz w:val="28"/>
          <w:szCs w:val="28"/>
        </w:rPr>
        <w:t xml:space="preserve"> identidad </w:t>
      </w:r>
      <w:r w:rsidR="00DF58F8">
        <w:rPr>
          <w:rFonts w:ascii="Bookman Old Style" w:hAnsi="Bookman Old Style" w:cs="Arial"/>
          <w:color w:val="000000" w:themeColor="text1"/>
          <w:sz w:val="28"/>
          <w:szCs w:val="28"/>
        </w:rPr>
        <w:t>basada en las relaciones familiares preexistentes</w:t>
      </w:r>
      <w:r w:rsidRPr="003247EE">
        <w:rPr>
          <w:rFonts w:ascii="Bookman Old Style" w:hAnsi="Bookman Old Style" w:cs="Arial"/>
          <w:sz w:val="28"/>
          <w:szCs w:val="28"/>
        </w:rPr>
        <w:t>.</w:t>
      </w:r>
    </w:p>
    <w:p w14:paraId="66738671" w14:textId="77777777" w:rsidR="007637F9" w:rsidRDefault="007637F9" w:rsidP="00F350EA">
      <w:pPr>
        <w:widowControl w:val="0"/>
        <w:spacing w:after="0" w:line="360" w:lineRule="auto"/>
        <w:ind w:firstLine="709"/>
        <w:jc w:val="both"/>
        <w:rPr>
          <w:rFonts w:ascii="Bookman Old Style" w:eastAsia="Times New Roman" w:hAnsi="Bookman Old Style" w:cs="Times New Roman"/>
          <w:color w:val="2D2D2D"/>
          <w:sz w:val="28"/>
          <w:szCs w:val="28"/>
          <w:bdr w:val="none" w:sz="0" w:space="0" w:color="auto" w:frame="1"/>
          <w:lang w:eastAsia="es-CO"/>
        </w:rPr>
      </w:pPr>
    </w:p>
    <w:p w14:paraId="636B1913" w14:textId="77777777" w:rsidR="001142F3" w:rsidRDefault="00710EB3" w:rsidP="001142F3">
      <w:pPr>
        <w:widowControl w:val="0"/>
        <w:spacing w:after="0" w:line="360" w:lineRule="auto"/>
        <w:ind w:firstLine="709"/>
        <w:jc w:val="both"/>
        <w:rPr>
          <w:rFonts w:ascii="Bookman Old Style" w:hAnsi="Bookman Old Style" w:cs="Arial"/>
          <w:color w:val="000000"/>
          <w:sz w:val="28"/>
          <w:szCs w:val="28"/>
        </w:rPr>
      </w:pPr>
      <w:r>
        <w:rPr>
          <w:rFonts w:ascii="Bookman Old Style" w:hAnsi="Bookman Old Style"/>
          <w:color w:val="2D2D2D"/>
          <w:sz w:val="28"/>
          <w:szCs w:val="28"/>
          <w:shd w:val="clear" w:color="auto" w:fill="FFFFFF"/>
        </w:rPr>
        <w:t xml:space="preserve">6.3. </w:t>
      </w:r>
      <w:r w:rsidR="00DC3FAE">
        <w:rPr>
          <w:rFonts w:ascii="Bookman Old Style" w:hAnsi="Bookman Old Style"/>
          <w:color w:val="2D2D2D"/>
          <w:sz w:val="28"/>
          <w:szCs w:val="28"/>
          <w:shd w:val="clear" w:color="auto" w:fill="FFFFFF"/>
        </w:rPr>
        <w:t>L</w:t>
      </w:r>
      <w:r w:rsidR="00DC3FAE" w:rsidRPr="00BB231B">
        <w:rPr>
          <w:rFonts w:ascii="Bookman Old Style" w:eastAsia="Times New Roman" w:hAnsi="Bookman Old Style" w:cs="Times New Roman"/>
          <w:color w:val="2D2D2D"/>
          <w:sz w:val="28"/>
          <w:szCs w:val="28"/>
          <w:bdr w:val="none" w:sz="0" w:space="0" w:color="auto" w:frame="1"/>
          <w:lang w:eastAsia="es-CO"/>
        </w:rPr>
        <w:t xml:space="preserve">a </w:t>
      </w:r>
      <w:r w:rsidR="00DC3FAE">
        <w:rPr>
          <w:rFonts w:ascii="Bookman Old Style" w:eastAsia="Times New Roman" w:hAnsi="Bookman Old Style" w:cs="Times New Roman"/>
          <w:color w:val="2D2D2D"/>
          <w:sz w:val="28"/>
          <w:szCs w:val="28"/>
          <w:bdr w:val="none" w:sz="0" w:space="0" w:color="auto" w:frame="1"/>
          <w:lang w:eastAsia="es-CO"/>
        </w:rPr>
        <w:t>Corte</w:t>
      </w:r>
      <w:r w:rsidR="00DC3FAE" w:rsidRPr="00BB231B">
        <w:rPr>
          <w:rFonts w:ascii="Bookman Old Style" w:eastAsia="Times New Roman" w:hAnsi="Bookman Old Style" w:cs="Times New Roman"/>
          <w:color w:val="2D2D2D"/>
          <w:sz w:val="28"/>
          <w:szCs w:val="28"/>
          <w:bdr w:val="none" w:sz="0" w:space="0" w:color="auto" w:frame="1"/>
          <w:lang w:eastAsia="es-CO"/>
        </w:rPr>
        <w:t xml:space="preserve"> </w:t>
      </w:r>
      <w:r w:rsidR="00DC3FAE" w:rsidRPr="000C1ABD">
        <w:rPr>
          <w:rFonts w:ascii="Bookman Old Style" w:eastAsia="Times New Roman" w:hAnsi="Bookman Old Style" w:cs="Times New Roman"/>
          <w:color w:val="2D2D2D"/>
          <w:sz w:val="28"/>
          <w:szCs w:val="28"/>
          <w:highlight w:val="yellow"/>
          <w:bdr w:val="none" w:sz="0" w:space="0" w:color="auto" w:frame="1"/>
          <w:lang w:eastAsia="es-CO"/>
        </w:rPr>
        <w:t xml:space="preserve">no </w:t>
      </w:r>
      <w:r w:rsidRPr="000C1ABD">
        <w:rPr>
          <w:rFonts w:ascii="Bookman Old Style" w:eastAsia="Times New Roman" w:hAnsi="Bookman Old Style" w:cs="Times New Roman"/>
          <w:color w:val="2D2D2D"/>
          <w:sz w:val="28"/>
          <w:szCs w:val="28"/>
          <w:highlight w:val="yellow"/>
          <w:bdr w:val="none" w:sz="0" w:space="0" w:color="auto" w:frame="1"/>
          <w:lang w:eastAsia="es-CO"/>
        </w:rPr>
        <w:t>avizora</w:t>
      </w:r>
      <w:r w:rsidR="00DC3FAE" w:rsidRPr="000C1ABD">
        <w:rPr>
          <w:rFonts w:ascii="Bookman Old Style" w:eastAsia="Times New Roman" w:hAnsi="Bookman Old Style" w:cs="Times New Roman"/>
          <w:color w:val="2D2D2D"/>
          <w:sz w:val="28"/>
          <w:szCs w:val="28"/>
          <w:highlight w:val="yellow"/>
          <w:bdr w:val="none" w:sz="0" w:space="0" w:color="auto" w:frame="1"/>
          <w:lang w:eastAsia="es-CO"/>
        </w:rPr>
        <w:t xml:space="preserve"> ninguna razón que consulte los intereses y derechos de la joven que justifiquen la injerencia del Estado en su intimidad, autodeterminación, identidad, personalidad jurídica y familia;</w:t>
      </w:r>
      <w:r w:rsidR="00DC3FAE">
        <w:rPr>
          <w:rFonts w:ascii="Bookman Old Style" w:eastAsia="Times New Roman" w:hAnsi="Bookman Old Style" w:cs="Times New Roman"/>
          <w:color w:val="2D2D2D"/>
          <w:sz w:val="28"/>
          <w:szCs w:val="28"/>
          <w:bdr w:val="none" w:sz="0" w:space="0" w:color="auto" w:frame="1"/>
          <w:lang w:eastAsia="es-CO"/>
        </w:rPr>
        <w:t xml:space="preserve"> por el contrario, el accionado </w:t>
      </w:r>
      <w:r w:rsidR="00DC3FAE" w:rsidRPr="00334478">
        <w:rPr>
          <w:rFonts w:ascii="Bookman Old Style" w:hAnsi="Bookman Old Style" w:cs="Arial"/>
          <w:color w:val="000000"/>
          <w:sz w:val="28"/>
          <w:szCs w:val="28"/>
        </w:rPr>
        <w:t xml:space="preserve">desatendió que </w:t>
      </w:r>
      <w:r w:rsidR="00DC3FAE" w:rsidRPr="000C1ABD">
        <w:rPr>
          <w:rFonts w:ascii="Bookman Old Style" w:hAnsi="Bookman Old Style" w:cs="Arial"/>
          <w:color w:val="000000"/>
          <w:sz w:val="28"/>
          <w:szCs w:val="28"/>
          <w:highlight w:val="yellow"/>
        </w:rPr>
        <w:t>el conocimiento del verdadero origen biológico, es un derecho fundamental que puede ser ejercido libremente por el hijo</w:t>
      </w:r>
      <w:r w:rsidR="000E2637" w:rsidRPr="000C1ABD">
        <w:rPr>
          <w:rFonts w:ascii="Bookman Old Style" w:hAnsi="Bookman Old Style" w:cs="Arial"/>
          <w:color w:val="000000"/>
          <w:sz w:val="28"/>
          <w:szCs w:val="28"/>
          <w:highlight w:val="yellow"/>
        </w:rPr>
        <w:t xml:space="preserve"> y que no constituye una obligación para él</w:t>
      </w:r>
      <w:r w:rsidR="00DC3FAE" w:rsidRPr="000C1ABD">
        <w:rPr>
          <w:rFonts w:ascii="Bookman Old Style" w:hAnsi="Bookman Old Style" w:cs="Arial"/>
          <w:color w:val="000000"/>
          <w:sz w:val="28"/>
          <w:szCs w:val="28"/>
          <w:highlight w:val="yellow"/>
        </w:rPr>
        <w:t xml:space="preserve">, de modo que si no es su deseo establecer con certeza la existencia o inexistencia de una </w:t>
      </w:r>
      <w:r w:rsidR="000E2637" w:rsidRPr="000C1ABD">
        <w:rPr>
          <w:rFonts w:ascii="Bookman Old Style" w:hAnsi="Bookman Old Style" w:cs="Arial"/>
          <w:color w:val="000000"/>
          <w:sz w:val="28"/>
          <w:szCs w:val="28"/>
          <w:highlight w:val="yellow"/>
        </w:rPr>
        <w:t>relación</w:t>
      </w:r>
      <w:r w:rsidR="00DC3FAE" w:rsidRPr="000C1ABD">
        <w:rPr>
          <w:rFonts w:ascii="Bookman Old Style" w:hAnsi="Bookman Old Style" w:cs="Arial"/>
          <w:color w:val="000000"/>
          <w:sz w:val="28"/>
          <w:szCs w:val="28"/>
          <w:highlight w:val="yellow"/>
        </w:rPr>
        <w:t xml:space="preserve"> biológica</w:t>
      </w:r>
      <w:r w:rsidR="000E2637" w:rsidRPr="000C1ABD">
        <w:rPr>
          <w:rFonts w:ascii="Bookman Old Style" w:hAnsi="Bookman Old Style" w:cs="Arial"/>
          <w:color w:val="000000"/>
          <w:sz w:val="28"/>
          <w:szCs w:val="28"/>
          <w:highlight w:val="yellow"/>
        </w:rPr>
        <w:t xml:space="preserve"> con quien afirma ser su progenitor</w:t>
      </w:r>
      <w:r w:rsidR="00DC3FAE" w:rsidRPr="000C1ABD">
        <w:rPr>
          <w:rFonts w:ascii="Bookman Old Style" w:hAnsi="Bookman Old Style" w:cs="Arial"/>
          <w:color w:val="000000"/>
          <w:sz w:val="28"/>
          <w:szCs w:val="28"/>
          <w:highlight w:val="yellow"/>
        </w:rPr>
        <w:t xml:space="preserve">, </w:t>
      </w:r>
      <w:r w:rsidR="00921A64" w:rsidRPr="000C1ABD">
        <w:rPr>
          <w:rFonts w:ascii="Bookman Old Style" w:hAnsi="Bookman Old Style" w:cs="Arial"/>
          <w:color w:val="000000"/>
          <w:sz w:val="28"/>
          <w:szCs w:val="28"/>
          <w:highlight w:val="yellow"/>
        </w:rPr>
        <w:t xml:space="preserve">la Administración de Justicia </w:t>
      </w:r>
      <w:r w:rsidR="00DC3FAE" w:rsidRPr="000C1ABD">
        <w:rPr>
          <w:rFonts w:ascii="Bookman Old Style" w:hAnsi="Bookman Old Style" w:cs="Arial"/>
          <w:color w:val="000000"/>
          <w:sz w:val="28"/>
          <w:szCs w:val="28"/>
          <w:highlight w:val="yellow"/>
        </w:rPr>
        <w:t xml:space="preserve"> no puede obligarlo.</w:t>
      </w:r>
      <w:r w:rsidR="00DC3FAE" w:rsidRPr="00334478">
        <w:rPr>
          <w:rFonts w:ascii="Bookman Old Style" w:hAnsi="Bookman Old Style" w:cs="Arial"/>
          <w:color w:val="000000"/>
          <w:sz w:val="28"/>
          <w:szCs w:val="28"/>
        </w:rPr>
        <w:t xml:space="preserve"> </w:t>
      </w:r>
    </w:p>
    <w:p w14:paraId="0F528D7A" w14:textId="77777777" w:rsidR="001142F3" w:rsidRDefault="001142F3" w:rsidP="001142F3">
      <w:pPr>
        <w:widowControl w:val="0"/>
        <w:spacing w:after="0" w:line="360" w:lineRule="auto"/>
        <w:ind w:firstLine="709"/>
        <w:jc w:val="both"/>
        <w:rPr>
          <w:rFonts w:ascii="Bookman Old Style" w:hAnsi="Bookman Old Style" w:cs="Arial"/>
          <w:color w:val="000000"/>
          <w:sz w:val="28"/>
          <w:szCs w:val="28"/>
        </w:rPr>
      </w:pPr>
    </w:p>
    <w:p w14:paraId="584F8FAD" w14:textId="77777777" w:rsidR="001142F3" w:rsidRDefault="001142F3" w:rsidP="001142F3">
      <w:pPr>
        <w:widowControl w:val="0"/>
        <w:spacing w:after="0" w:line="360" w:lineRule="auto"/>
        <w:ind w:firstLine="709"/>
        <w:jc w:val="both"/>
        <w:rPr>
          <w:rFonts w:ascii="Bookman Old Style" w:hAnsi="Bookman Old Style" w:cs="Arial"/>
          <w:i/>
          <w:sz w:val="24"/>
        </w:rPr>
      </w:pPr>
      <w:r>
        <w:rPr>
          <w:rFonts w:ascii="Bookman Old Style" w:hAnsi="Bookman Old Style" w:cs="Arial"/>
          <w:color w:val="000000"/>
          <w:sz w:val="28"/>
          <w:szCs w:val="28"/>
        </w:rPr>
        <w:t>Según lo estatuido por el artículo 116 del Decreto 1260 de 1970 “</w:t>
      </w:r>
      <w:r w:rsidRPr="00A46032">
        <w:rPr>
          <w:rFonts w:ascii="Bookman Old Style" w:hAnsi="Bookman Old Style" w:cs="Arial"/>
          <w:i/>
          <w:sz w:val="24"/>
        </w:rPr>
        <w:t xml:space="preserve">No se podrá exigir prueba de la filiación de una persona sino en los casos en que sea indispensable la demostración del parentesco, para fines personales o patrimoniales, en proceso o fuera </w:t>
      </w:r>
      <w:r w:rsidRPr="00A46032">
        <w:rPr>
          <w:rFonts w:ascii="Bookman Old Style" w:hAnsi="Bookman Old Style" w:cs="Arial"/>
          <w:i/>
          <w:sz w:val="24"/>
        </w:rPr>
        <w:lastRenderedPageBreak/>
        <w:t>de él.</w:t>
      </w:r>
    </w:p>
    <w:p w14:paraId="7F2C9547" w14:textId="77777777" w:rsidR="001142F3" w:rsidRDefault="001142F3" w:rsidP="001142F3">
      <w:pPr>
        <w:widowControl w:val="0"/>
        <w:spacing w:after="0" w:line="360" w:lineRule="auto"/>
        <w:ind w:firstLine="709"/>
        <w:jc w:val="both"/>
        <w:rPr>
          <w:rFonts w:ascii="Bookman Old Style" w:hAnsi="Bookman Old Style" w:cs="Arial"/>
          <w:i/>
          <w:sz w:val="24"/>
        </w:rPr>
      </w:pPr>
    </w:p>
    <w:p w14:paraId="05805308" w14:textId="18906C2B" w:rsidR="001142F3" w:rsidRPr="00A46032" w:rsidRDefault="001142F3" w:rsidP="001142F3">
      <w:pPr>
        <w:widowControl w:val="0"/>
        <w:spacing w:after="0" w:line="360" w:lineRule="auto"/>
        <w:ind w:firstLine="709"/>
        <w:jc w:val="both"/>
        <w:rPr>
          <w:rFonts w:ascii="Bookman Old Style" w:hAnsi="Bookman Old Style" w:cs="Arial"/>
          <w:i/>
          <w:sz w:val="24"/>
        </w:rPr>
      </w:pPr>
      <w:r w:rsidRPr="001142F3">
        <w:rPr>
          <w:rFonts w:ascii="Bookman Old Style" w:hAnsi="Bookman Old Style" w:cs="Arial"/>
          <w:i/>
          <w:sz w:val="24"/>
        </w:rPr>
        <w:t>La exigencia de dicha prueba en casos o con propósitos diferentes será considerada como atentado contra el derecho a la intimidad y sanci</w:t>
      </w:r>
      <w:r w:rsidRPr="00A46032">
        <w:rPr>
          <w:rFonts w:ascii="Bookman Old Style" w:hAnsi="Bookman Old Style" w:cs="Arial"/>
          <w:i/>
          <w:sz w:val="24"/>
        </w:rPr>
        <w:t xml:space="preserve">onada como contravención, en los términos de los artículos </w:t>
      </w:r>
      <w:smartTag w:uri="urn:schemas-microsoft-com:office:smarttags" w:element="metricconverter">
        <w:smartTagPr>
          <w:attr w:name="ProductID" w:val="53 a"/>
        </w:smartTagPr>
        <w:r w:rsidRPr="00A46032">
          <w:rPr>
            <w:rFonts w:ascii="Bookman Old Style" w:hAnsi="Bookman Old Style" w:cs="Arial"/>
            <w:i/>
            <w:sz w:val="24"/>
          </w:rPr>
          <w:t>53 a</w:t>
        </w:r>
      </w:smartTag>
      <w:r w:rsidRPr="00A46032">
        <w:rPr>
          <w:rFonts w:ascii="Bookman Old Style" w:hAnsi="Bookman Old Style" w:cs="Arial"/>
          <w:i/>
          <w:sz w:val="24"/>
        </w:rPr>
        <w:t xml:space="preserve"> 56 del Decreto Ley 118 de 1970</w:t>
      </w:r>
      <w:r>
        <w:rPr>
          <w:rFonts w:ascii="Bookman Old Style" w:hAnsi="Bookman Old Style" w:cs="Arial"/>
          <w:i/>
          <w:sz w:val="24"/>
        </w:rPr>
        <w:t>”</w:t>
      </w:r>
      <w:r w:rsidRPr="00A46032">
        <w:rPr>
          <w:rFonts w:ascii="Bookman Old Style" w:hAnsi="Bookman Old Style" w:cs="Arial"/>
          <w:i/>
          <w:sz w:val="24"/>
        </w:rPr>
        <w:t>.</w:t>
      </w:r>
    </w:p>
    <w:p w14:paraId="26FE1733" w14:textId="77777777" w:rsidR="001142F3" w:rsidRDefault="001142F3" w:rsidP="001142F3">
      <w:pPr>
        <w:widowControl w:val="0"/>
        <w:spacing w:after="0" w:line="360" w:lineRule="auto"/>
        <w:ind w:firstLine="709"/>
        <w:jc w:val="both"/>
        <w:rPr>
          <w:rFonts w:ascii="Bookman Old Style" w:hAnsi="Bookman Old Style" w:cs="Arial"/>
          <w:color w:val="000000"/>
          <w:sz w:val="28"/>
          <w:szCs w:val="28"/>
        </w:rPr>
      </w:pPr>
    </w:p>
    <w:p w14:paraId="1A6819BD" w14:textId="30799585" w:rsidR="00C53327" w:rsidRPr="00FB510C" w:rsidRDefault="00C53327" w:rsidP="00C53327">
      <w:pPr>
        <w:widowControl w:val="0"/>
        <w:spacing w:after="0" w:line="360" w:lineRule="auto"/>
        <w:ind w:firstLine="709"/>
        <w:jc w:val="both"/>
        <w:rPr>
          <w:rFonts w:ascii="Bookman Old Style" w:hAnsi="Bookman Old Style" w:cs="Arial"/>
          <w:color w:val="000000" w:themeColor="text1"/>
          <w:sz w:val="28"/>
          <w:szCs w:val="28"/>
        </w:rPr>
      </w:pPr>
      <w:r w:rsidRPr="00E74F3F">
        <w:rPr>
          <w:rFonts w:ascii="Bookman Old Style" w:hAnsi="Bookman Old Style" w:cs="Arial"/>
          <w:sz w:val="28"/>
          <w:szCs w:val="28"/>
          <w:highlight w:val="yellow"/>
        </w:rPr>
        <w:t>Si la accionante se encuentra integrada a una familia, en la cual encuentra el apoyo necesario para desarrollar a plenitud sus prerrogativas superiores, aun si ésta no se halla compuesta por los dos progenitores biológicos, sino por uno de ellos y su padre afectivo, es la solidificación de los vínculos emocionales allí compartidos, la que genera la consolidación del estado civil que le figura en su registro de nacimiento, y de allí deriva su derecho de no aceptar la paternidad del demandante y de permanecer en el seno de su grupo familiar, el cual debe recibir la protección del Estado como institución base de la sociedad, a fin de que pueda asumir plenamente sus responsabilidades,</w:t>
      </w:r>
      <w:r w:rsidRPr="00E74F3F">
        <w:rPr>
          <w:rFonts w:ascii="Bookman Old Style" w:hAnsi="Bookman Old Style" w:cs="Arial"/>
          <w:color w:val="000000" w:themeColor="text1"/>
          <w:sz w:val="28"/>
          <w:szCs w:val="28"/>
          <w:highlight w:val="yellow"/>
        </w:rPr>
        <w:t xml:space="preserve"> siendo improcedente cualquier injerencia que la perturbe.</w:t>
      </w:r>
      <w:r>
        <w:rPr>
          <w:rFonts w:ascii="Bookman Old Style" w:hAnsi="Bookman Old Style" w:cs="Arial"/>
          <w:color w:val="000000" w:themeColor="text1"/>
          <w:sz w:val="28"/>
          <w:szCs w:val="28"/>
        </w:rPr>
        <w:t xml:space="preserve"> </w:t>
      </w:r>
    </w:p>
    <w:p w14:paraId="5A0F5CCD" w14:textId="77777777" w:rsidR="00C53327" w:rsidRDefault="00C53327" w:rsidP="001142F3">
      <w:pPr>
        <w:widowControl w:val="0"/>
        <w:spacing w:after="0" w:line="360" w:lineRule="auto"/>
        <w:ind w:firstLine="709"/>
        <w:jc w:val="both"/>
        <w:rPr>
          <w:rFonts w:ascii="Bookman Old Style" w:hAnsi="Bookman Old Style" w:cs="Arial"/>
          <w:color w:val="000000"/>
          <w:sz w:val="28"/>
          <w:szCs w:val="28"/>
        </w:rPr>
      </w:pPr>
    </w:p>
    <w:p w14:paraId="667E111B" w14:textId="48584F44" w:rsidR="00C53327" w:rsidRDefault="00C53327" w:rsidP="00C53327">
      <w:pPr>
        <w:widowControl w:val="0"/>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6.4. Este es un caso en el que </w:t>
      </w:r>
      <w:r w:rsidRPr="00E74F3F">
        <w:rPr>
          <w:rFonts w:ascii="Bookman Old Style" w:hAnsi="Bookman Old Style" w:cs="Arial"/>
          <w:sz w:val="28"/>
          <w:szCs w:val="28"/>
          <w:highlight w:val="yellow"/>
        </w:rPr>
        <w:t xml:space="preserve">la seguridad jurídica del estado civil consolidado entre la </w:t>
      </w:r>
      <w:proofErr w:type="spellStart"/>
      <w:r w:rsidRPr="00E74F3F">
        <w:rPr>
          <w:rFonts w:ascii="Bookman Old Style" w:hAnsi="Bookman Old Style" w:cs="Arial"/>
          <w:sz w:val="28"/>
          <w:szCs w:val="28"/>
          <w:highlight w:val="yellow"/>
        </w:rPr>
        <w:t>tutelante</w:t>
      </w:r>
      <w:proofErr w:type="spellEnd"/>
      <w:r w:rsidRPr="00E74F3F">
        <w:rPr>
          <w:rFonts w:ascii="Bookman Old Style" w:hAnsi="Bookman Old Style" w:cs="Arial"/>
          <w:sz w:val="28"/>
          <w:szCs w:val="28"/>
          <w:highlight w:val="yellow"/>
        </w:rPr>
        <w:t xml:space="preserve"> y sus padres debe prevalecer sobre la verdad biológica,</w:t>
      </w:r>
      <w:r>
        <w:rPr>
          <w:rFonts w:ascii="Bookman Old Style" w:hAnsi="Bookman Old Style" w:cs="Arial"/>
          <w:sz w:val="28"/>
          <w:szCs w:val="28"/>
        </w:rPr>
        <w:t xml:space="preserve"> por lo que en la pugna surgida entre los derechos fundamentales del impugnante de la paternidad y la menor de edad, es inobjetable que de acuerdo con las premisas que en esta providencia se han dejado consignadas, y a partir del mandato contenido en los artículos 44 de la Carta Magna y el artículo 9º de la Ley </w:t>
      </w:r>
      <w:r>
        <w:rPr>
          <w:rFonts w:ascii="Bookman Old Style" w:hAnsi="Bookman Old Style" w:cs="Arial"/>
          <w:sz w:val="28"/>
          <w:szCs w:val="28"/>
        </w:rPr>
        <w:lastRenderedPageBreak/>
        <w:t>1098 de 2006</w:t>
      </w:r>
      <w:r>
        <w:rPr>
          <w:rStyle w:val="Refdenotaalpie"/>
          <w:rFonts w:ascii="Bookman Old Style" w:hAnsi="Bookman Old Style" w:cs="Arial"/>
          <w:sz w:val="28"/>
          <w:szCs w:val="28"/>
        </w:rPr>
        <w:footnoteReference w:id="15"/>
      </w:r>
      <w:r>
        <w:rPr>
          <w:rFonts w:ascii="Bookman Old Style" w:hAnsi="Bookman Old Style" w:cs="Arial"/>
          <w:sz w:val="28"/>
          <w:szCs w:val="28"/>
        </w:rPr>
        <w:t xml:space="preserve">, al no ser posible la armonización de tales prerrogativas, el criterio constitucional que impone aplicarse es la prevalencia de los derechos de la segunda. </w:t>
      </w:r>
    </w:p>
    <w:p w14:paraId="0D632B61" w14:textId="77777777" w:rsidR="00C53327" w:rsidRDefault="00C53327" w:rsidP="00C53327">
      <w:pPr>
        <w:widowControl w:val="0"/>
        <w:spacing w:after="0" w:line="360" w:lineRule="auto"/>
        <w:ind w:firstLine="709"/>
        <w:jc w:val="both"/>
        <w:rPr>
          <w:rFonts w:ascii="Bookman Old Style" w:eastAsia="Times New Roman" w:hAnsi="Bookman Old Style" w:cs="Times New Roman"/>
          <w:color w:val="2D2D2D"/>
          <w:sz w:val="28"/>
          <w:szCs w:val="28"/>
          <w:bdr w:val="none" w:sz="0" w:space="0" w:color="auto" w:frame="1"/>
          <w:lang w:eastAsia="es-CO"/>
        </w:rPr>
      </w:pPr>
    </w:p>
    <w:p w14:paraId="3083D14D" w14:textId="77777777" w:rsidR="00C53327" w:rsidRPr="00DC23FC" w:rsidRDefault="00C53327" w:rsidP="00C53327">
      <w:pPr>
        <w:widowControl w:val="0"/>
        <w:spacing w:after="0" w:line="360" w:lineRule="auto"/>
        <w:ind w:firstLine="709"/>
        <w:jc w:val="both"/>
        <w:rPr>
          <w:rFonts w:ascii="Bookman Old Style" w:eastAsia="Times New Roman" w:hAnsi="Bookman Old Style" w:cs="Times New Roman"/>
          <w:color w:val="2D2D2D"/>
          <w:sz w:val="28"/>
          <w:szCs w:val="28"/>
          <w:bdr w:val="none" w:sz="0" w:space="0" w:color="auto" w:frame="1"/>
          <w:lang w:eastAsia="es-CO"/>
        </w:rPr>
      </w:pPr>
      <w:r>
        <w:rPr>
          <w:rFonts w:ascii="Bookman Old Style" w:eastAsia="Times New Roman" w:hAnsi="Bookman Old Style" w:cs="Times New Roman"/>
          <w:color w:val="2D2D2D"/>
          <w:sz w:val="28"/>
          <w:szCs w:val="28"/>
          <w:bdr w:val="none" w:sz="0" w:space="0" w:color="auto" w:frame="1"/>
          <w:lang w:eastAsia="es-CO"/>
        </w:rPr>
        <w:t xml:space="preserve">Ello supone, como lo ha dispuesto esta Corte en otros casos, reconocer </w:t>
      </w:r>
      <w:r w:rsidRPr="00E74F3F">
        <w:rPr>
          <w:rFonts w:ascii="Bookman Old Style" w:eastAsia="Times New Roman" w:hAnsi="Bookman Old Style" w:cs="Times New Roman"/>
          <w:color w:val="2D2D2D"/>
          <w:sz w:val="28"/>
          <w:szCs w:val="28"/>
          <w:highlight w:val="yellow"/>
          <w:bdr w:val="none" w:sz="0" w:space="0" w:color="auto" w:frame="1"/>
          <w:lang w:eastAsia="es-CO"/>
        </w:rPr>
        <w:t xml:space="preserve">el derecho de la promotora del amparo de conservar el </w:t>
      </w:r>
      <w:r w:rsidRPr="00E74F3F">
        <w:rPr>
          <w:rFonts w:ascii="Bookman Old Style" w:eastAsia="Times New Roman" w:hAnsi="Bookman Old Style" w:cs="Times New Roman"/>
          <w:i/>
          <w:color w:val="2D2D2D"/>
          <w:sz w:val="28"/>
          <w:szCs w:val="28"/>
          <w:highlight w:val="yellow"/>
          <w:bdr w:val="none" w:sz="0" w:space="0" w:color="auto" w:frame="1"/>
          <w:lang w:eastAsia="es-CO"/>
        </w:rPr>
        <w:t xml:space="preserve">statu quo </w:t>
      </w:r>
      <w:r w:rsidRPr="00E74F3F">
        <w:rPr>
          <w:rFonts w:ascii="Bookman Old Style" w:eastAsia="Times New Roman" w:hAnsi="Bookman Old Style" w:cs="Times New Roman"/>
          <w:color w:val="2D2D2D"/>
          <w:sz w:val="28"/>
          <w:szCs w:val="28"/>
          <w:highlight w:val="yellow"/>
          <w:bdr w:val="none" w:sz="0" w:space="0" w:color="auto" w:frame="1"/>
          <w:lang w:eastAsia="es-CO"/>
        </w:rPr>
        <w:t xml:space="preserve"> de su estado civil en la forma en que lo ha sustentado durante sus casi 16 años de vida.</w:t>
      </w:r>
      <w:r>
        <w:rPr>
          <w:rFonts w:ascii="Bookman Old Style" w:eastAsia="Times New Roman" w:hAnsi="Bookman Old Style" w:cs="Times New Roman"/>
          <w:color w:val="2D2D2D"/>
          <w:sz w:val="28"/>
          <w:szCs w:val="28"/>
          <w:bdr w:val="none" w:sz="0" w:space="0" w:color="auto" w:frame="1"/>
          <w:lang w:eastAsia="es-CO"/>
        </w:rPr>
        <w:t xml:space="preserve"> </w:t>
      </w:r>
    </w:p>
    <w:p w14:paraId="5BBFC1E3" w14:textId="77777777" w:rsidR="00C53327" w:rsidRDefault="00C53327" w:rsidP="001142F3">
      <w:pPr>
        <w:widowControl w:val="0"/>
        <w:spacing w:after="0" w:line="360" w:lineRule="auto"/>
        <w:ind w:firstLine="709"/>
        <w:jc w:val="both"/>
        <w:rPr>
          <w:rFonts w:ascii="Bookman Old Style" w:hAnsi="Bookman Old Style" w:cs="Arial"/>
          <w:color w:val="000000"/>
          <w:sz w:val="28"/>
          <w:szCs w:val="28"/>
        </w:rPr>
      </w:pPr>
    </w:p>
    <w:p w14:paraId="6BA40A71" w14:textId="2A6C5FD0" w:rsidR="001142F3" w:rsidRDefault="00C53327" w:rsidP="001142F3">
      <w:pPr>
        <w:spacing w:after="0" w:line="360" w:lineRule="auto"/>
        <w:ind w:firstLine="652"/>
        <w:jc w:val="both"/>
        <w:rPr>
          <w:rFonts w:ascii="Bookman Old Style" w:hAnsi="Bookman Old Style" w:cs="Arial"/>
          <w:sz w:val="28"/>
          <w:szCs w:val="28"/>
        </w:rPr>
      </w:pPr>
      <w:r>
        <w:rPr>
          <w:rFonts w:ascii="Bookman Old Style" w:hAnsi="Bookman Old Style" w:cs="Arial"/>
          <w:sz w:val="28"/>
          <w:szCs w:val="28"/>
        </w:rPr>
        <w:t xml:space="preserve">6.5. </w:t>
      </w:r>
      <w:r w:rsidR="001142F3">
        <w:rPr>
          <w:rFonts w:ascii="Bookman Old Style" w:hAnsi="Bookman Old Style" w:cs="Arial"/>
          <w:sz w:val="28"/>
          <w:szCs w:val="28"/>
        </w:rPr>
        <w:t xml:space="preserve">En la demanda de filiación, </w:t>
      </w:r>
      <w:r w:rsidR="001142F3" w:rsidRPr="00E74F3F">
        <w:rPr>
          <w:rFonts w:ascii="Bookman Old Style" w:hAnsi="Bookman Old Style" w:cs="Arial"/>
          <w:sz w:val="28"/>
          <w:szCs w:val="28"/>
          <w:highlight w:val="yellow"/>
        </w:rPr>
        <w:t>el actor no indicó cuál es su interés en el juicio y aunque es de presumir que su intención es loable</w:t>
      </w:r>
      <w:r w:rsidR="001142F3">
        <w:rPr>
          <w:rFonts w:ascii="Bookman Old Style" w:hAnsi="Bookman Old Style" w:cs="Arial"/>
          <w:sz w:val="28"/>
          <w:szCs w:val="28"/>
        </w:rPr>
        <w:t xml:space="preserve">, también debe suponerse que está en capacidad de comprender que </w:t>
      </w:r>
      <w:r w:rsidR="001142F3" w:rsidRPr="00E74F3F">
        <w:rPr>
          <w:rFonts w:ascii="Bookman Old Style" w:hAnsi="Bookman Old Style" w:cs="Arial"/>
          <w:sz w:val="28"/>
          <w:szCs w:val="28"/>
          <w:highlight w:val="yellow"/>
        </w:rPr>
        <w:t>sus derechos no están por encima de los de adolescente,</w:t>
      </w:r>
      <w:r w:rsidR="001142F3">
        <w:rPr>
          <w:rFonts w:ascii="Bookman Old Style" w:hAnsi="Bookman Old Style" w:cs="Arial"/>
          <w:sz w:val="28"/>
          <w:szCs w:val="28"/>
        </w:rPr>
        <w:t xml:space="preserve"> y que existen vías no coercitivas y diferentes a la modificación del estado civil, que podrían llevarlo a generar un mejor ambiente para intentar entablar una relación filial con ella, velando siempre por su interés superior.</w:t>
      </w:r>
    </w:p>
    <w:p w14:paraId="31769CE9" w14:textId="77777777" w:rsidR="001B5DA1" w:rsidRPr="00DC23FC" w:rsidRDefault="001B5DA1" w:rsidP="00BD415E">
      <w:pPr>
        <w:widowControl w:val="0"/>
        <w:spacing w:after="0" w:line="360" w:lineRule="auto"/>
        <w:ind w:firstLine="709"/>
        <w:jc w:val="both"/>
        <w:rPr>
          <w:rFonts w:ascii="Bookman Old Style" w:eastAsia="Times New Roman" w:hAnsi="Bookman Old Style" w:cs="Times New Roman"/>
          <w:color w:val="2D2D2D"/>
          <w:sz w:val="28"/>
          <w:szCs w:val="28"/>
          <w:bdr w:val="none" w:sz="0" w:space="0" w:color="auto" w:frame="1"/>
          <w:lang w:eastAsia="es-CO"/>
        </w:rPr>
      </w:pPr>
    </w:p>
    <w:p w14:paraId="7753B284" w14:textId="4330E566" w:rsidR="004E1E64" w:rsidRPr="004E1E64" w:rsidRDefault="00DC23FC" w:rsidP="00DC23FC">
      <w:pPr>
        <w:widowControl w:val="0"/>
        <w:spacing w:after="0" w:line="360" w:lineRule="auto"/>
        <w:ind w:firstLine="709"/>
        <w:jc w:val="both"/>
        <w:rPr>
          <w:rFonts w:ascii="Bookman Old Style" w:hAnsi="Bookman Old Style" w:cs="GoudyOldStyleBT-Roman"/>
          <w:color w:val="000000"/>
          <w:sz w:val="28"/>
          <w:szCs w:val="28"/>
          <w:lang w:eastAsia="es-CO"/>
        </w:rPr>
      </w:pPr>
      <w:r w:rsidRPr="00DC23FC">
        <w:rPr>
          <w:rFonts w:ascii="Bookman Old Style" w:hAnsi="Bookman Old Style"/>
          <w:iCs/>
          <w:color w:val="000000" w:themeColor="text1"/>
          <w:sz w:val="28"/>
          <w:szCs w:val="28"/>
          <w:bdr w:val="none" w:sz="0" w:space="0" w:color="auto" w:frame="1"/>
        </w:rPr>
        <w:t xml:space="preserve">7. </w:t>
      </w:r>
      <w:r w:rsidR="004E1E64" w:rsidRPr="004E1E64">
        <w:rPr>
          <w:rFonts w:ascii="Bookman Old Style" w:hAnsi="Bookman Old Style"/>
          <w:color w:val="000000"/>
          <w:sz w:val="28"/>
          <w:szCs w:val="28"/>
        </w:rPr>
        <w:t>De lo expuesto queda claro que tanto la interpretación como la aplicación de</w:t>
      </w:r>
      <w:r w:rsidR="00AE198B">
        <w:rPr>
          <w:rFonts w:ascii="Bookman Old Style" w:hAnsi="Bookman Old Style"/>
          <w:color w:val="000000"/>
          <w:sz w:val="28"/>
          <w:szCs w:val="28"/>
        </w:rPr>
        <w:t xml:space="preserve"> </w:t>
      </w:r>
      <w:r w:rsidR="004E1E64" w:rsidRPr="004E1E64">
        <w:rPr>
          <w:rFonts w:ascii="Bookman Old Style" w:hAnsi="Bookman Old Style"/>
          <w:color w:val="000000"/>
          <w:sz w:val="28"/>
          <w:szCs w:val="28"/>
        </w:rPr>
        <w:t>l</w:t>
      </w:r>
      <w:r w:rsidR="00AE198B">
        <w:rPr>
          <w:rFonts w:ascii="Bookman Old Style" w:hAnsi="Bookman Old Style"/>
          <w:color w:val="000000"/>
          <w:sz w:val="28"/>
          <w:szCs w:val="28"/>
        </w:rPr>
        <w:t>os</w:t>
      </w:r>
      <w:r w:rsidR="004E1E64">
        <w:rPr>
          <w:rFonts w:ascii="Bookman Old Style" w:hAnsi="Bookman Old Style"/>
          <w:color w:val="000000"/>
          <w:sz w:val="28"/>
          <w:szCs w:val="28"/>
        </w:rPr>
        <w:t xml:space="preserve"> artículo</w:t>
      </w:r>
      <w:r w:rsidR="00AE198B">
        <w:rPr>
          <w:rFonts w:ascii="Bookman Old Style" w:hAnsi="Bookman Old Style"/>
          <w:color w:val="000000"/>
          <w:sz w:val="28"/>
          <w:szCs w:val="28"/>
        </w:rPr>
        <w:t>s 1º de la Ley 721 de 2001 y</w:t>
      </w:r>
      <w:r w:rsidR="004E1E64">
        <w:rPr>
          <w:rFonts w:ascii="Bookman Old Style" w:hAnsi="Bookman Old Style"/>
          <w:color w:val="000000"/>
          <w:sz w:val="28"/>
          <w:szCs w:val="28"/>
        </w:rPr>
        <w:t xml:space="preserve"> 386 del</w:t>
      </w:r>
      <w:r w:rsidR="004E1E64" w:rsidRPr="004E1E64">
        <w:rPr>
          <w:rFonts w:ascii="Bookman Old Style" w:hAnsi="Bookman Old Style"/>
          <w:color w:val="000000"/>
          <w:sz w:val="28"/>
          <w:szCs w:val="28"/>
        </w:rPr>
        <w:t xml:space="preserve"> estatuto procesal</w:t>
      </w:r>
      <w:r w:rsidR="004E1E64">
        <w:rPr>
          <w:rFonts w:ascii="Bookman Old Style" w:hAnsi="Bookman Old Style"/>
          <w:color w:val="000000"/>
          <w:sz w:val="28"/>
          <w:szCs w:val="28"/>
        </w:rPr>
        <w:t xml:space="preserve"> general </w:t>
      </w:r>
      <w:r w:rsidR="00AE198B">
        <w:rPr>
          <w:rFonts w:ascii="Bookman Old Style" w:hAnsi="Bookman Old Style"/>
          <w:color w:val="000000"/>
          <w:sz w:val="28"/>
          <w:szCs w:val="28"/>
        </w:rPr>
        <w:t>realizada por</w:t>
      </w:r>
      <w:r w:rsidR="004E1E64">
        <w:rPr>
          <w:rFonts w:ascii="Bookman Old Style" w:hAnsi="Bookman Old Style"/>
          <w:color w:val="000000"/>
          <w:sz w:val="28"/>
          <w:szCs w:val="28"/>
        </w:rPr>
        <w:t xml:space="preserve"> el accionado</w:t>
      </w:r>
      <w:r w:rsidR="004E1E64" w:rsidRPr="004E1E64">
        <w:rPr>
          <w:rFonts w:ascii="Bookman Old Style" w:hAnsi="Bookman Old Style"/>
          <w:color w:val="000000"/>
          <w:sz w:val="28"/>
          <w:szCs w:val="28"/>
        </w:rPr>
        <w:t>, resulta violatoria</w:t>
      </w:r>
      <w:r w:rsidR="00AE198B">
        <w:rPr>
          <w:rFonts w:ascii="Bookman Old Style" w:hAnsi="Bookman Old Style"/>
          <w:color w:val="000000"/>
          <w:sz w:val="28"/>
          <w:szCs w:val="28"/>
        </w:rPr>
        <w:t>, en este asunto concreto,</w:t>
      </w:r>
      <w:r w:rsidR="004E1E64" w:rsidRPr="004E1E64">
        <w:rPr>
          <w:rFonts w:ascii="Bookman Old Style" w:hAnsi="Bookman Old Style"/>
          <w:color w:val="000000"/>
          <w:sz w:val="28"/>
          <w:szCs w:val="28"/>
        </w:rPr>
        <w:t xml:space="preserve"> de </w:t>
      </w:r>
      <w:r w:rsidR="004E1E64">
        <w:rPr>
          <w:rFonts w:ascii="Bookman Old Style" w:hAnsi="Bookman Old Style"/>
          <w:color w:val="000000"/>
          <w:sz w:val="28"/>
          <w:szCs w:val="28"/>
        </w:rPr>
        <w:t xml:space="preserve">los </w:t>
      </w:r>
      <w:r w:rsidR="004E1E64" w:rsidRPr="004E1E64">
        <w:rPr>
          <w:rFonts w:ascii="Bookman Old Style" w:hAnsi="Bookman Old Style"/>
          <w:color w:val="000000"/>
          <w:sz w:val="28"/>
          <w:szCs w:val="28"/>
        </w:rPr>
        <w:t>derechos fundamentales reconocidos en la Carta Política</w:t>
      </w:r>
      <w:r w:rsidR="004E1E64">
        <w:rPr>
          <w:rFonts w:ascii="Bookman Old Style" w:hAnsi="Bookman Old Style"/>
          <w:color w:val="000000"/>
          <w:sz w:val="28"/>
          <w:szCs w:val="28"/>
        </w:rPr>
        <w:t xml:space="preserve"> a la menor involucrada</w:t>
      </w:r>
      <w:r w:rsidR="00117F4A">
        <w:rPr>
          <w:rFonts w:ascii="Bookman Old Style" w:hAnsi="Bookman Old Style"/>
          <w:color w:val="000000"/>
          <w:sz w:val="28"/>
          <w:szCs w:val="28"/>
        </w:rPr>
        <w:t xml:space="preserve"> en el litigio</w:t>
      </w:r>
      <w:r w:rsidR="004E1E64">
        <w:rPr>
          <w:rFonts w:ascii="Bookman Old Style" w:hAnsi="Bookman Old Style"/>
          <w:color w:val="000000"/>
          <w:sz w:val="28"/>
          <w:szCs w:val="28"/>
        </w:rPr>
        <w:t>,</w:t>
      </w:r>
      <w:r w:rsidR="00E601AD">
        <w:rPr>
          <w:rFonts w:ascii="Bookman Old Style" w:hAnsi="Bookman Old Style"/>
          <w:color w:val="000000"/>
          <w:sz w:val="28"/>
          <w:szCs w:val="28"/>
        </w:rPr>
        <w:t xml:space="preserve"> tornándose procedente la tutela en cuanto se </w:t>
      </w:r>
      <w:r w:rsidR="004E1E64" w:rsidRPr="004E1E64">
        <w:rPr>
          <w:rFonts w:ascii="Bookman Old Style" w:hAnsi="Bookman Old Style"/>
          <w:color w:val="000000"/>
          <w:sz w:val="28"/>
          <w:szCs w:val="28"/>
        </w:rPr>
        <w:t>infring</w:t>
      </w:r>
      <w:r w:rsidR="00117F4A">
        <w:rPr>
          <w:rFonts w:ascii="Bookman Old Style" w:hAnsi="Bookman Old Style"/>
          <w:color w:val="000000"/>
          <w:sz w:val="28"/>
          <w:szCs w:val="28"/>
        </w:rPr>
        <w:t>ió</w:t>
      </w:r>
      <w:r w:rsidR="004E1E64" w:rsidRPr="004E1E64">
        <w:rPr>
          <w:rFonts w:ascii="Bookman Old Style" w:hAnsi="Bookman Old Style"/>
          <w:color w:val="000000"/>
          <w:sz w:val="28"/>
          <w:szCs w:val="28"/>
        </w:rPr>
        <w:t xml:space="preserve"> directamente el ordenamiento superior</w:t>
      </w:r>
      <w:r w:rsidR="004E1E64">
        <w:rPr>
          <w:rFonts w:ascii="Bookman Old Style" w:hAnsi="Bookman Old Style"/>
          <w:color w:val="000000"/>
          <w:sz w:val="28"/>
          <w:szCs w:val="28"/>
        </w:rPr>
        <w:t>.</w:t>
      </w:r>
    </w:p>
    <w:p w14:paraId="02EB0E06" w14:textId="77777777" w:rsidR="00C53327" w:rsidRDefault="00C53327" w:rsidP="00C53327">
      <w:pPr>
        <w:widowControl w:val="0"/>
        <w:spacing w:after="0" w:line="360" w:lineRule="auto"/>
        <w:ind w:firstLine="709"/>
        <w:jc w:val="both"/>
        <w:rPr>
          <w:rFonts w:ascii="Bookman Old Style" w:hAnsi="Bookman Old Style" w:cs="Arial"/>
          <w:sz w:val="28"/>
          <w:szCs w:val="28"/>
        </w:rPr>
      </w:pPr>
    </w:p>
    <w:p w14:paraId="0E85A4CB" w14:textId="630FEE08" w:rsidR="00C53327" w:rsidRPr="003247EE" w:rsidRDefault="00C53327" w:rsidP="00C53327">
      <w:pPr>
        <w:spacing w:after="0" w:line="360" w:lineRule="auto"/>
        <w:ind w:firstLine="652"/>
        <w:jc w:val="both"/>
        <w:rPr>
          <w:rFonts w:ascii="Bookman Old Style" w:hAnsi="Bookman Old Style" w:cs="Arial"/>
          <w:sz w:val="28"/>
          <w:szCs w:val="28"/>
        </w:rPr>
      </w:pPr>
      <w:r w:rsidRPr="00E74F3F">
        <w:rPr>
          <w:rFonts w:ascii="Bookman Old Style" w:hAnsi="Bookman Old Style" w:cs="Arial"/>
          <w:sz w:val="28"/>
          <w:szCs w:val="28"/>
          <w:highlight w:val="yellow"/>
        </w:rPr>
        <w:t>A efectos de proteger las garantías fundamentales de M.J.V.T. a tener una familia y no ser separado de ella, a la identidad, al libre desarrollo de la personalidad, a la autodeterminación, a la intimidad, a la libertad de expresión y a que su opinión sea tenida en cuenta en los asuntos que son de su interés, la Sala revocará la sentencia impugnada</w:t>
      </w:r>
      <w:r w:rsidRPr="003247EE">
        <w:rPr>
          <w:rFonts w:ascii="Bookman Old Style" w:hAnsi="Bookman Old Style" w:cs="Arial"/>
          <w:sz w:val="28"/>
          <w:szCs w:val="28"/>
        </w:rPr>
        <w:t xml:space="preserve"> y, en su lugar, </w:t>
      </w:r>
      <w:r w:rsidRPr="00E74F3F">
        <w:rPr>
          <w:rFonts w:ascii="Bookman Old Style" w:hAnsi="Bookman Old Style" w:cs="Arial"/>
          <w:sz w:val="28"/>
          <w:szCs w:val="28"/>
          <w:highlight w:val="yellow"/>
        </w:rPr>
        <w:t xml:space="preserve">concederá el amparo en el sentido de ordenar al </w:t>
      </w:r>
      <w:r w:rsidR="00FE0325" w:rsidRPr="00E74F3F">
        <w:rPr>
          <w:rFonts w:ascii="Bookman Old Style" w:hAnsi="Bookman Old Style" w:cs="Arial"/>
          <w:sz w:val="28"/>
          <w:szCs w:val="28"/>
          <w:highlight w:val="yellow"/>
        </w:rPr>
        <w:t>j</w:t>
      </w:r>
      <w:r w:rsidRPr="00E74F3F">
        <w:rPr>
          <w:rFonts w:ascii="Bookman Old Style" w:hAnsi="Bookman Old Style" w:cs="Arial"/>
          <w:sz w:val="28"/>
          <w:szCs w:val="28"/>
          <w:highlight w:val="yellow"/>
        </w:rPr>
        <w:t xml:space="preserve">uez accionado que disponga el archivo inmediato de las diligencias adelantadas con fundamento en el juicio de impugnación e investigación de paternidad promovido por Javier Giovanny </w:t>
      </w:r>
      <w:proofErr w:type="spellStart"/>
      <w:r w:rsidRPr="00E74F3F">
        <w:rPr>
          <w:rFonts w:ascii="Bookman Old Style" w:hAnsi="Bookman Old Style" w:cs="Arial"/>
          <w:sz w:val="28"/>
          <w:szCs w:val="28"/>
          <w:highlight w:val="yellow"/>
        </w:rPr>
        <w:t>Capera</w:t>
      </w:r>
      <w:proofErr w:type="spellEnd"/>
      <w:r w:rsidRPr="00E74F3F">
        <w:rPr>
          <w:rFonts w:ascii="Bookman Old Style" w:hAnsi="Bookman Old Style" w:cs="Arial"/>
          <w:sz w:val="28"/>
          <w:szCs w:val="28"/>
          <w:highlight w:val="yellow"/>
        </w:rPr>
        <w:t xml:space="preserve"> Quintana contra L.G.T.Y. y otros, dada la ausencia de consentimiento de la menor para establecer si existe o no el parentesco que se alega</w:t>
      </w:r>
      <w:r w:rsidR="0025348F" w:rsidRPr="00E74F3F">
        <w:rPr>
          <w:rFonts w:ascii="Bookman Old Style" w:hAnsi="Bookman Old Style" w:cs="Arial"/>
          <w:sz w:val="28"/>
          <w:szCs w:val="28"/>
          <w:highlight w:val="yellow"/>
        </w:rPr>
        <w:t>,</w:t>
      </w:r>
      <w:r w:rsidR="00FE0325" w:rsidRPr="00E74F3F">
        <w:rPr>
          <w:rFonts w:ascii="Bookman Old Style" w:hAnsi="Bookman Old Style" w:cs="Arial"/>
          <w:sz w:val="28"/>
          <w:szCs w:val="28"/>
          <w:highlight w:val="yellow"/>
        </w:rPr>
        <w:t xml:space="preserve"> y </w:t>
      </w:r>
      <w:r w:rsidR="0025348F" w:rsidRPr="00E74F3F">
        <w:rPr>
          <w:rFonts w:ascii="Bookman Old Style" w:hAnsi="Bookman Old Style" w:cs="Arial"/>
          <w:sz w:val="28"/>
          <w:szCs w:val="28"/>
          <w:highlight w:val="yellow"/>
        </w:rPr>
        <w:t>en atención a que su estado civil se halla consolidado.</w:t>
      </w:r>
    </w:p>
    <w:p w14:paraId="54C4F3FE" w14:textId="77777777" w:rsidR="00AC2312" w:rsidRPr="0025348F" w:rsidRDefault="00AC2312" w:rsidP="0025348F">
      <w:pPr>
        <w:widowControl w:val="0"/>
        <w:spacing w:after="0" w:line="360" w:lineRule="auto"/>
        <w:ind w:firstLine="709"/>
        <w:jc w:val="both"/>
        <w:rPr>
          <w:rFonts w:ascii="Bookman Old Style" w:hAnsi="Bookman Old Style" w:cs="Arial"/>
          <w:color w:val="000000" w:themeColor="text1"/>
          <w:sz w:val="28"/>
          <w:szCs w:val="28"/>
        </w:rPr>
      </w:pPr>
    </w:p>
    <w:p w14:paraId="2CEAF05C" w14:textId="16C6C15C" w:rsidR="00830E50" w:rsidRPr="003247EE" w:rsidRDefault="00152DAD" w:rsidP="004E1E64">
      <w:pPr>
        <w:shd w:val="clear" w:color="auto" w:fill="FFFFFF"/>
        <w:spacing w:after="0" w:line="360" w:lineRule="auto"/>
        <w:jc w:val="center"/>
        <w:rPr>
          <w:rFonts w:ascii="Bookman Old Style" w:hAnsi="Bookman Old Style" w:cs="Arial"/>
          <w:b/>
          <w:sz w:val="28"/>
          <w:szCs w:val="28"/>
          <w:lang w:val="es-MX"/>
        </w:rPr>
      </w:pPr>
      <w:r w:rsidRPr="003247EE">
        <w:rPr>
          <w:rFonts w:ascii="Bookman Old Style" w:hAnsi="Bookman Old Style" w:cs="Arial"/>
          <w:b/>
          <w:sz w:val="28"/>
          <w:szCs w:val="28"/>
          <w:lang w:val="es-MX"/>
        </w:rPr>
        <w:t>III. DECISIÓN</w:t>
      </w:r>
    </w:p>
    <w:p w14:paraId="216180D2" w14:textId="77777777" w:rsidR="005A04AF" w:rsidRPr="003247EE" w:rsidRDefault="005A04AF" w:rsidP="007612BC">
      <w:pPr>
        <w:shd w:val="clear" w:color="auto" w:fill="FFFFFF"/>
        <w:spacing w:after="0" w:line="360" w:lineRule="auto"/>
        <w:ind w:firstLine="652"/>
        <w:jc w:val="center"/>
        <w:rPr>
          <w:rFonts w:ascii="Bookman Old Style" w:hAnsi="Bookman Old Style" w:cs="Arial"/>
          <w:b/>
          <w:sz w:val="28"/>
          <w:szCs w:val="28"/>
          <w:lang w:val="es-MX"/>
        </w:rPr>
      </w:pPr>
    </w:p>
    <w:p w14:paraId="1AFC6D4F" w14:textId="554F80DF" w:rsidR="00152DAD" w:rsidRPr="003247EE" w:rsidRDefault="00152DAD" w:rsidP="007612BC">
      <w:pPr>
        <w:widowControl w:val="0"/>
        <w:spacing w:after="0" w:line="360" w:lineRule="auto"/>
        <w:ind w:firstLine="652"/>
        <w:jc w:val="both"/>
        <w:rPr>
          <w:rFonts w:ascii="Bookman Old Style" w:hAnsi="Bookman Old Style" w:cs="Arial"/>
          <w:sz w:val="28"/>
          <w:szCs w:val="28"/>
          <w:lang w:val="es-MX"/>
        </w:rPr>
      </w:pPr>
      <w:r w:rsidRPr="003247EE">
        <w:rPr>
          <w:rFonts w:ascii="Bookman Old Style" w:hAnsi="Bookman Old Style" w:cs="Arial"/>
          <w:sz w:val="28"/>
          <w:szCs w:val="28"/>
          <w:lang w:val="es-MX"/>
        </w:rPr>
        <w:t xml:space="preserve">En mérito de lo expuesto, la Corte Suprema de Justicia, en Sala de Casación Civil, administrando justicia en nombre de la República y por autoridad de la ley, </w:t>
      </w:r>
      <w:r w:rsidR="00FB6944" w:rsidRPr="003247EE">
        <w:rPr>
          <w:rFonts w:ascii="Bookman Old Style" w:hAnsi="Bookman Old Style" w:cs="Arial"/>
          <w:b/>
          <w:sz w:val="28"/>
          <w:szCs w:val="28"/>
          <w:lang w:val="es-MX"/>
        </w:rPr>
        <w:t>REVOCA</w:t>
      </w:r>
      <w:r w:rsidR="00FB6944" w:rsidRPr="003247EE">
        <w:rPr>
          <w:rFonts w:ascii="Bookman Old Style" w:hAnsi="Bookman Old Style" w:cs="Arial"/>
          <w:sz w:val="28"/>
          <w:szCs w:val="28"/>
          <w:lang w:val="es-MX"/>
        </w:rPr>
        <w:t xml:space="preserve"> la providencia de procedencia y fecha </w:t>
      </w:r>
      <w:r w:rsidR="00F9253B" w:rsidRPr="003247EE">
        <w:rPr>
          <w:rFonts w:ascii="Bookman Old Style" w:hAnsi="Bookman Old Style" w:cs="Arial"/>
          <w:sz w:val="28"/>
          <w:szCs w:val="28"/>
          <w:lang w:val="es-MX"/>
        </w:rPr>
        <w:t xml:space="preserve">indicadas y  en su lugar, </w:t>
      </w:r>
      <w:r w:rsidR="005A04AF" w:rsidRPr="003247EE">
        <w:rPr>
          <w:rFonts w:ascii="Bookman Old Style" w:hAnsi="Bookman Old Style" w:cs="Arial"/>
          <w:b/>
          <w:sz w:val="28"/>
          <w:szCs w:val="28"/>
          <w:lang w:val="es-MX"/>
        </w:rPr>
        <w:t xml:space="preserve">AMPARA </w:t>
      </w:r>
      <w:r w:rsidR="00F9253B" w:rsidRPr="003247EE">
        <w:rPr>
          <w:rFonts w:ascii="Bookman Old Style" w:hAnsi="Bookman Old Style" w:cs="Arial"/>
          <w:sz w:val="28"/>
          <w:szCs w:val="28"/>
          <w:lang w:val="es-MX"/>
        </w:rPr>
        <w:t>las garantías fu</w:t>
      </w:r>
      <w:r w:rsidR="002C647F">
        <w:rPr>
          <w:rFonts w:ascii="Bookman Old Style" w:hAnsi="Bookman Old Style" w:cs="Arial"/>
          <w:sz w:val="28"/>
          <w:szCs w:val="28"/>
          <w:lang w:val="es-MX"/>
        </w:rPr>
        <w:t xml:space="preserve">ndamentales y prevalentes de la menor </w:t>
      </w:r>
      <w:r w:rsidR="00F9253B" w:rsidRPr="003247EE">
        <w:rPr>
          <w:rFonts w:ascii="Bookman Old Style" w:hAnsi="Bookman Old Style" w:cs="Arial"/>
          <w:sz w:val="28"/>
          <w:szCs w:val="28"/>
          <w:lang w:val="es-MX"/>
        </w:rPr>
        <w:t>accionante. En consecuencia, dispone:</w:t>
      </w:r>
    </w:p>
    <w:p w14:paraId="449C7B0D" w14:textId="77777777" w:rsidR="00F9253B" w:rsidRPr="003247EE" w:rsidRDefault="00F9253B" w:rsidP="007612BC">
      <w:pPr>
        <w:widowControl w:val="0"/>
        <w:spacing w:after="0" w:line="360" w:lineRule="auto"/>
        <w:ind w:firstLine="652"/>
        <w:jc w:val="both"/>
        <w:rPr>
          <w:rFonts w:ascii="Bookman Old Style" w:hAnsi="Bookman Old Style" w:cs="Arial"/>
          <w:sz w:val="28"/>
          <w:szCs w:val="28"/>
          <w:lang w:val="es-MX"/>
        </w:rPr>
      </w:pPr>
    </w:p>
    <w:p w14:paraId="7BF93D7A" w14:textId="38B5B068" w:rsidR="005D4998" w:rsidRDefault="00F9253B" w:rsidP="007612BC">
      <w:pPr>
        <w:spacing w:after="0" w:line="360" w:lineRule="auto"/>
        <w:ind w:firstLine="652"/>
        <w:jc w:val="both"/>
        <w:rPr>
          <w:rFonts w:ascii="Bookman Old Style" w:hAnsi="Bookman Old Style" w:cs="Arial"/>
          <w:sz w:val="28"/>
          <w:szCs w:val="28"/>
        </w:rPr>
      </w:pPr>
      <w:r w:rsidRPr="003247EE">
        <w:rPr>
          <w:rFonts w:ascii="Bookman Old Style" w:hAnsi="Bookman Old Style" w:cs="Arial"/>
          <w:b/>
          <w:sz w:val="28"/>
          <w:szCs w:val="28"/>
          <w:lang w:val="es-MX"/>
        </w:rPr>
        <w:t xml:space="preserve">PRIMERO: </w:t>
      </w:r>
      <w:r w:rsidRPr="003247EE">
        <w:rPr>
          <w:rFonts w:ascii="Bookman Old Style" w:hAnsi="Bookman Old Style" w:cs="Arial"/>
          <w:b/>
          <w:sz w:val="28"/>
          <w:szCs w:val="28"/>
        </w:rPr>
        <w:t>ORDENAR</w:t>
      </w:r>
      <w:r w:rsidRPr="003247EE">
        <w:rPr>
          <w:rFonts w:ascii="Bookman Old Style" w:hAnsi="Bookman Old Style" w:cs="Arial"/>
          <w:sz w:val="28"/>
          <w:szCs w:val="28"/>
        </w:rPr>
        <w:t xml:space="preserve"> al Juez </w:t>
      </w:r>
      <w:r w:rsidR="005D4998" w:rsidRPr="003247EE">
        <w:rPr>
          <w:rFonts w:ascii="Bookman Old Style" w:hAnsi="Bookman Old Style" w:cs="Arial"/>
          <w:sz w:val="28"/>
          <w:szCs w:val="28"/>
        </w:rPr>
        <w:t>Primero Promiscuo de Familia de Girardot (</w:t>
      </w:r>
      <w:proofErr w:type="spellStart"/>
      <w:r w:rsidR="005D4998" w:rsidRPr="003247EE">
        <w:rPr>
          <w:rFonts w:ascii="Bookman Old Style" w:hAnsi="Bookman Old Style" w:cs="Arial"/>
          <w:sz w:val="28"/>
          <w:szCs w:val="28"/>
        </w:rPr>
        <w:t>Cund</w:t>
      </w:r>
      <w:proofErr w:type="spellEnd"/>
      <w:r w:rsidR="005D4998" w:rsidRPr="003247EE">
        <w:rPr>
          <w:rFonts w:ascii="Bookman Old Style" w:hAnsi="Bookman Old Style" w:cs="Arial"/>
          <w:sz w:val="28"/>
          <w:szCs w:val="28"/>
        </w:rPr>
        <w:t xml:space="preserve">), que disponga el archivo inmediato de las diligencias adelantadas con fundamento </w:t>
      </w:r>
      <w:r w:rsidR="005D4998" w:rsidRPr="003247EE">
        <w:rPr>
          <w:rFonts w:ascii="Bookman Old Style" w:hAnsi="Bookman Old Style" w:cs="Arial"/>
          <w:sz w:val="28"/>
          <w:szCs w:val="28"/>
        </w:rPr>
        <w:lastRenderedPageBreak/>
        <w:t xml:space="preserve">en la demanda de impugnación e investigación de paternidad, promovida por Javier Giovanny </w:t>
      </w:r>
      <w:proofErr w:type="spellStart"/>
      <w:r w:rsidR="005D4998" w:rsidRPr="003247EE">
        <w:rPr>
          <w:rFonts w:ascii="Bookman Old Style" w:hAnsi="Bookman Old Style" w:cs="Arial"/>
          <w:sz w:val="28"/>
          <w:szCs w:val="28"/>
        </w:rPr>
        <w:t>Capera</w:t>
      </w:r>
      <w:proofErr w:type="spellEnd"/>
      <w:r w:rsidR="00455E43">
        <w:rPr>
          <w:rFonts w:ascii="Bookman Old Style" w:hAnsi="Bookman Old Style" w:cs="Arial"/>
          <w:sz w:val="28"/>
          <w:szCs w:val="28"/>
        </w:rPr>
        <w:t xml:space="preserve"> Quintana</w:t>
      </w:r>
      <w:r w:rsidR="005D4998" w:rsidRPr="003247EE">
        <w:rPr>
          <w:rFonts w:ascii="Bookman Old Style" w:hAnsi="Bookman Old Style" w:cs="Arial"/>
          <w:sz w:val="28"/>
          <w:szCs w:val="28"/>
        </w:rPr>
        <w:t xml:space="preserve"> contra L</w:t>
      </w:r>
      <w:r w:rsidR="002C647F">
        <w:rPr>
          <w:rFonts w:ascii="Bookman Old Style" w:hAnsi="Bookman Old Style" w:cs="Arial"/>
          <w:sz w:val="28"/>
          <w:szCs w:val="28"/>
        </w:rPr>
        <w:t>.</w:t>
      </w:r>
      <w:r w:rsidR="005D4998" w:rsidRPr="003247EE">
        <w:rPr>
          <w:rFonts w:ascii="Bookman Old Style" w:hAnsi="Bookman Old Style" w:cs="Arial"/>
          <w:sz w:val="28"/>
          <w:szCs w:val="28"/>
        </w:rPr>
        <w:t xml:space="preserve"> G</w:t>
      </w:r>
      <w:r w:rsidR="002C647F">
        <w:rPr>
          <w:rFonts w:ascii="Bookman Old Style" w:hAnsi="Bookman Old Style" w:cs="Arial"/>
          <w:sz w:val="28"/>
          <w:szCs w:val="28"/>
        </w:rPr>
        <w:t>.</w:t>
      </w:r>
      <w:r w:rsidR="005D4998" w:rsidRPr="003247EE">
        <w:rPr>
          <w:rFonts w:ascii="Bookman Old Style" w:hAnsi="Bookman Old Style" w:cs="Arial"/>
          <w:sz w:val="28"/>
          <w:szCs w:val="28"/>
        </w:rPr>
        <w:t>T</w:t>
      </w:r>
      <w:r w:rsidR="002C647F">
        <w:rPr>
          <w:rFonts w:ascii="Bookman Old Style" w:hAnsi="Bookman Old Style" w:cs="Arial"/>
          <w:sz w:val="28"/>
          <w:szCs w:val="28"/>
        </w:rPr>
        <w:t>.Y.</w:t>
      </w:r>
      <w:r w:rsidR="005D4998" w:rsidRPr="003247EE">
        <w:rPr>
          <w:rFonts w:ascii="Bookman Old Style" w:hAnsi="Bookman Old Style" w:cs="Arial"/>
          <w:sz w:val="28"/>
          <w:szCs w:val="28"/>
        </w:rPr>
        <w:t xml:space="preserve"> y otros, en virtud de las consideraciones expuestas en la parte motiva de esta sentencia.</w:t>
      </w:r>
    </w:p>
    <w:p w14:paraId="18F96057" w14:textId="77777777" w:rsidR="00455E43" w:rsidRPr="003247EE" w:rsidRDefault="00455E43" w:rsidP="007612BC">
      <w:pPr>
        <w:spacing w:after="0" w:line="360" w:lineRule="auto"/>
        <w:ind w:firstLine="652"/>
        <w:jc w:val="both"/>
        <w:rPr>
          <w:rFonts w:ascii="Bookman Old Style" w:hAnsi="Bookman Old Style" w:cs="Arial"/>
          <w:sz w:val="28"/>
          <w:szCs w:val="28"/>
        </w:rPr>
      </w:pPr>
    </w:p>
    <w:p w14:paraId="2E68AD14" w14:textId="771D8357" w:rsidR="005513BD" w:rsidRPr="003247EE" w:rsidRDefault="00376873" w:rsidP="007612BC">
      <w:pPr>
        <w:spacing w:after="0" w:line="360" w:lineRule="auto"/>
        <w:ind w:firstLine="652"/>
        <w:jc w:val="both"/>
        <w:rPr>
          <w:rFonts w:ascii="Bookman Old Style" w:hAnsi="Bookman Old Style" w:cs="Arial"/>
          <w:sz w:val="28"/>
          <w:szCs w:val="28"/>
          <w:lang w:val="es-MX"/>
        </w:rPr>
      </w:pPr>
      <w:r w:rsidRPr="003247EE">
        <w:rPr>
          <w:rFonts w:ascii="Bookman Old Style" w:hAnsi="Bookman Old Style" w:cs="Arial"/>
          <w:b/>
          <w:sz w:val="28"/>
          <w:szCs w:val="28"/>
          <w:lang w:val="es-MX"/>
        </w:rPr>
        <w:t>SEGUNDO:</w:t>
      </w:r>
      <w:r w:rsidRPr="003247EE">
        <w:rPr>
          <w:rFonts w:ascii="Bookman Old Style" w:hAnsi="Bookman Old Style" w:cs="Arial"/>
          <w:sz w:val="28"/>
          <w:szCs w:val="28"/>
          <w:lang w:val="es-MX"/>
        </w:rPr>
        <w:t xml:space="preserve"> </w:t>
      </w:r>
      <w:r w:rsidRPr="003247EE">
        <w:rPr>
          <w:rFonts w:ascii="Bookman Old Style" w:hAnsi="Bookman Old Style" w:cs="Arial"/>
          <w:b/>
          <w:sz w:val="28"/>
          <w:szCs w:val="28"/>
          <w:lang w:val="es-MX"/>
        </w:rPr>
        <w:t xml:space="preserve">COMUNÍQUESE </w:t>
      </w:r>
      <w:r w:rsidR="00152DAD" w:rsidRPr="003247EE">
        <w:rPr>
          <w:rFonts w:ascii="Bookman Old Style" w:hAnsi="Bookman Old Style" w:cs="Arial"/>
          <w:sz w:val="28"/>
          <w:szCs w:val="28"/>
          <w:lang w:val="es-MX"/>
        </w:rPr>
        <w:t>lo aquí resuelto a las partes por el medio más expedito</w:t>
      </w:r>
      <w:r w:rsidR="00455E43">
        <w:rPr>
          <w:rFonts w:ascii="Bookman Old Style" w:hAnsi="Bookman Old Style" w:cs="Arial"/>
          <w:sz w:val="28"/>
          <w:szCs w:val="28"/>
          <w:lang w:val="es-MX"/>
        </w:rPr>
        <w:t>. D</w:t>
      </w:r>
      <w:r w:rsidR="00152DAD" w:rsidRPr="003247EE">
        <w:rPr>
          <w:rFonts w:ascii="Bookman Old Style" w:hAnsi="Bookman Old Style" w:cs="Arial"/>
          <w:sz w:val="28"/>
          <w:szCs w:val="28"/>
          <w:lang w:val="es-MX"/>
        </w:rPr>
        <w:t>e los fallos emitidos en este trámite, envíese copia al promotor del amparo; y, en su oportunidad, remítase el expediente a la Corte Constitucional para su eventual revisión.</w:t>
      </w:r>
    </w:p>
    <w:p w14:paraId="0175CA93" w14:textId="77777777" w:rsidR="009B2BBC" w:rsidRDefault="009B2BBC" w:rsidP="00455E43">
      <w:pPr>
        <w:widowControl w:val="0"/>
        <w:spacing w:after="0" w:line="360" w:lineRule="auto"/>
        <w:rPr>
          <w:rFonts w:ascii="Bookman Old Style" w:hAnsi="Bookman Old Style" w:cs="Arial"/>
          <w:b/>
          <w:color w:val="000000"/>
          <w:sz w:val="28"/>
          <w:szCs w:val="28"/>
        </w:rPr>
      </w:pPr>
    </w:p>
    <w:p w14:paraId="2D3D4B77" w14:textId="77777777" w:rsidR="002C647F" w:rsidRPr="003247EE" w:rsidRDefault="002C647F" w:rsidP="00455E43">
      <w:pPr>
        <w:widowControl w:val="0"/>
        <w:spacing w:after="0" w:line="360" w:lineRule="auto"/>
        <w:rPr>
          <w:rFonts w:ascii="Bookman Old Style" w:hAnsi="Bookman Old Style" w:cs="Arial"/>
          <w:b/>
          <w:color w:val="000000"/>
          <w:sz w:val="28"/>
          <w:szCs w:val="28"/>
        </w:rPr>
      </w:pPr>
    </w:p>
    <w:p w14:paraId="7CBFBBA7" w14:textId="77777777" w:rsidR="009E6529" w:rsidRDefault="009E6529" w:rsidP="00455E43">
      <w:pPr>
        <w:widowControl w:val="0"/>
        <w:spacing w:after="0" w:line="360" w:lineRule="auto"/>
        <w:rPr>
          <w:rFonts w:ascii="Bookman Old Style" w:hAnsi="Bookman Old Style" w:cs="Arial"/>
          <w:b/>
          <w:color w:val="000000"/>
          <w:sz w:val="28"/>
          <w:szCs w:val="28"/>
        </w:rPr>
      </w:pPr>
    </w:p>
    <w:p w14:paraId="74442FE7" w14:textId="77777777" w:rsidR="009E6529" w:rsidRPr="003247EE" w:rsidRDefault="009E6529" w:rsidP="00455E43">
      <w:pPr>
        <w:widowControl w:val="0"/>
        <w:spacing w:after="0" w:line="360" w:lineRule="auto"/>
        <w:rPr>
          <w:rFonts w:ascii="Bookman Old Style" w:hAnsi="Bookman Old Style" w:cs="Arial"/>
          <w:b/>
          <w:color w:val="000000"/>
          <w:sz w:val="28"/>
          <w:szCs w:val="28"/>
        </w:rPr>
      </w:pPr>
    </w:p>
    <w:p w14:paraId="55A237CF" w14:textId="64BC0751" w:rsidR="00376873" w:rsidRPr="00544F3D" w:rsidRDefault="00544F3D" w:rsidP="00455E43">
      <w:pPr>
        <w:widowControl w:val="0"/>
        <w:spacing w:after="0" w:line="360" w:lineRule="auto"/>
        <w:jc w:val="center"/>
        <w:rPr>
          <w:rFonts w:ascii="Bookman Old Style" w:hAnsi="Bookman Old Style" w:cs="Tahoma"/>
          <w:b/>
          <w:sz w:val="28"/>
          <w:szCs w:val="28"/>
        </w:rPr>
      </w:pPr>
      <w:r w:rsidRPr="003247EE">
        <w:rPr>
          <w:rFonts w:ascii="Bookman Old Style" w:hAnsi="Bookman Old Style" w:cs="Tahoma"/>
          <w:b/>
          <w:sz w:val="28"/>
          <w:szCs w:val="28"/>
        </w:rPr>
        <w:t>OCTAVIO AUGUSTO TEJEIRO DUQUE</w:t>
      </w:r>
    </w:p>
    <w:p w14:paraId="2E816EC7" w14:textId="77777777" w:rsidR="00152DAD" w:rsidRPr="003247EE" w:rsidRDefault="00152DAD" w:rsidP="00455E43">
      <w:pPr>
        <w:widowControl w:val="0"/>
        <w:spacing w:after="0" w:line="360" w:lineRule="auto"/>
        <w:jc w:val="center"/>
        <w:rPr>
          <w:rFonts w:ascii="Bookman Old Style" w:hAnsi="Bookman Old Style" w:cs="Tahoma"/>
          <w:sz w:val="28"/>
          <w:szCs w:val="28"/>
        </w:rPr>
      </w:pPr>
      <w:r w:rsidRPr="003247EE">
        <w:rPr>
          <w:rFonts w:ascii="Bookman Old Style" w:hAnsi="Bookman Old Style" w:cs="Tahoma"/>
          <w:sz w:val="28"/>
          <w:szCs w:val="28"/>
        </w:rPr>
        <w:t>Presidente de Sala</w:t>
      </w:r>
    </w:p>
    <w:p w14:paraId="73124278" w14:textId="77777777" w:rsidR="00152DAD" w:rsidRPr="003247EE" w:rsidRDefault="00152DAD" w:rsidP="00455E43">
      <w:pPr>
        <w:widowControl w:val="0"/>
        <w:spacing w:after="0" w:line="360" w:lineRule="auto"/>
        <w:jc w:val="center"/>
        <w:rPr>
          <w:rFonts w:ascii="Bookman Old Style" w:hAnsi="Bookman Old Style" w:cs="Tahoma"/>
          <w:b/>
          <w:sz w:val="28"/>
          <w:szCs w:val="28"/>
        </w:rPr>
      </w:pPr>
    </w:p>
    <w:p w14:paraId="1E8CEA42" w14:textId="77777777" w:rsidR="00152DAD" w:rsidRDefault="00152DAD" w:rsidP="00455E43">
      <w:pPr>
        <w:widowControl w:val="0"/>
        <w:spacing w:after="0" w:line="360" w:lineRule="auto"/>
        <w:jc w:val="center"/>
        <w:rPr>
          <w:rFonts w:ascii="Bookman Old Style" w:hAnsi="Bookman Old Style" w:cs="Tahoma"/>
          <w:b/>
          <w:sz w:val="28"/>
          <w:szCs w:val="28"/>
        </w:rPr>
      </w:pPr>
    </w:p>
    <w:p w14:paraId="7E64FA3A" w14:textId="77777777" w:rsidR="00DE4057" w:rsidRPr="003247EE" w:rsidRDefault="00DE4057" w:rsidP="00455E43">
      <w:pPr>
        <w:widowControl w:val="0"/>
        <w:spacing w:after="0" w:line="360" w:lineRule="auto"/>
        <w:jc w:val="center"/>
        <w:rPr>
          <w:rFonts w:ascii="Bookman Old Style" w:hAnsi="Bookman Old Style" w:cs="Tahoma"/>
          <w:b/>
          <w:sz w:val="28"/>
          <w:szCs w:val="28"/>
        </w:rPr>
      </w:pPr>
    </w:p>
    <w:p w14:paraId="1F03B8C6" w14:textId="77777777" w:rsidR="00152DAD" w:rsidRPr="003247EE" w:rsidRDefault="00152DAD" w:rsidP="00455E43">
      <w:pPr>
        <w:widowControl w:val="0"/>
        <w:spacing w:after="0" w:line="360" w:lineRule="auto"/>
        <w:jc w:val="center"/>
        <w:rPr>
          <w:rFonts w:ascii="Bookman Old Style" w:hAnsi="Bookman Old Style" w:cs="Tahoma"/>
          <w:b/>
          <w:sz w:val="28"/>
          <w:szCs w:val="28"/>
        </w:rPr>
      </w:pPr>
    </w:p>
    <w:p w14:paraId="6CD452C0" w14:textId="77777777" w:rsidR="00152DAD" w:rsidRPr="003247EE" w:rsidRDefault="00152DAD" w:rsidP="00455E43">
      <w:pPr>
        <w:widowControl w:val="0"/>
        <w:spacing w:after="0" w:line="360" w:lineRule="auto"/>
        <w:jc w:val="center"/>
        <w:rPr>
          <w:rFonts w:ascii="Bookman Old Style" w:hAnsi="Bookman Old Style" w:cs="Tahoma"/>
          <w:b/>
          <w:sz w:val="28"/>
          <w:szCs w:val="28"/>
        </w:rPr>
      </w:pPr>
      <w:r w:rsidRPr="003247EE">
        <w:rPr>
          <w:rFonts w:ascii="Bookman Old Style" w:hAnsi="Bookman Old Style" w:cs="Tahoma"/>
          <w:b/>
          <w:sz w:val="28"/>
          <w:szCs w:val="28"/>
        </w:rPr>
        <w:t>MARGARITA CABELLO BLANCO</w:t>
      </w:r>
    </w:p>
    <w:p w14:paraId="0E58CFB3" w14:textId="77777777" w:rsidR="00152DAD" w:rsidRDefault="00152DAD" w:rsidP="00455E43">
      <w:pPr>
        <w:widowControl w:val="0"/>
        <w:spacing w:after="0" w:line="360" w:lineRule="auto"/>
        <w:jc w:val="center"/>
        <w:rPr>
          <w:rFonts w:ascii="Bookman Old Style" w:hAnsi="Bookman Old Style" w:cs="Tahoma"/>
          <w:b/>
          <w:sz w:val="28"/>
          <w:szCs w:val="28"/>
        </w:rPr>
      </w:pPr>
    </w:p>
    <w:p w14:paraId="02E09197" w14:textId="77777777" w:rsidR="00DE4057" w:rsidRPr="003247EE" w:rsidRDefault="00DE4057" w:rsidP="00455E43">
      <w:pPr>
        <w:widowControl w:val="0"/>
        <w:spacing w:after="0" w:line="360" w:lineRule="auto"/>
        <w:jc w:val="center"/>
        <w:rPr>
          <w:rFonts w:ascii="Bookman Old Style" w:hAnsi="Bookman Old Style" w:cs="Tahoma"/>
          <w:b/>
          <w:sz w:val="28"/>
          <w:szCs w:val="28"/>
        </w:rPr>
      </w:pPr>
    </w:p>
    <w:p w14:paraId="0024CA84" w14:textId="77777777" w:rsidR="00152DAD" w:rsidRPr="003247EE" w:rsidRDefault="00152DAD" w:rsidP="00455E43">
      <w:pPr>
        <w:widowControl w:val="0"/>
        <w:spacing w:after="0" w:line="360" w:lineRule="auto"/>
        <w:jc w:val="center"/>
        <w:rPr>
          <w:rFonts w:ascii="Bookman Old Style" w:hAnsi="Bookman Old Style" w:cs="Arial"/>
          <w:b/>
          <w:bCs/>
          <w:sz w:val="28"/>
          <w:szCs w:val="28"/>
          <w:lang w:val="es-MX"/>
        </w:rPr>
      </w:pPr>
    </w:p>
    <w:p w14:paraId="1E79DE2E" w14:textId="77777777" w:rsidR="00152DAD" w:rsidRPr="003247EE" w:rsidRDefault="00152DAD" w:rsidP="00455E43">
      <w:pPr>
        <w:widowControl w:val="0"/>
        <w:spacing w:after="0" w:line="360" w:lineRule="auto"/>
        <w:jc w:val="center"/>
        <w:rPr>
          <w:rFonts w:ascii="Bookman Old Style" w:hAnsi="Bookman Old Style" w:cs="Tahoma"/>
          <w:b/>
          <w:sz w:val="28"/>
          <w:szCs w:val="28"/>
        </w:rPr>
      </w:pPr>
    </w:p>
    <w:p w14:paraId="444D5557" w14:textId="77777777" w:rsidR="00152DAD" w:rsidRPr="003247EE" w:rsidRDefault="00152DAD" w:rsidP="00455E43">
      <w:pPr>
        <w:widowControl w:val="0"/>
        <w:spacing w:after="0" w:line="360" w:lineRule="auto"/>
        <w:jc w:val="center"/>
        <w:rPr>
          <w:rFonts w:ascii="Bookman Old Style" w:hAnsi="Bookman Old Style" w:cs="Tahoma"/>
          <w:b/>
          <w:sz w:val="28"/>
          <w:szCs w:val="28"/>
        </w:rPr>
      </w:pPr>
      <w:r w:rsidRPr="003247EE">
        <w:rPr>
          <w:rFonts w:ascii="Bookman Old Style" w:hAnsi="Bookman Old Style" w:cs="Tahoma"/>
          <w:b/>
          <w:sz w:val="28"/>
          <w:szCs w:val="28"/>
        </w:rPr>
        <w:t>ÁLVARO FERNANDO GARCÍA RESTREPO</w:t>
      </w:r>
    </w:p>
    <w:p w14:paraId="3BBABEB4" w14:textId="77777777" w:rsidR="009E6529" w:rsidRDefault="009E6529" w:rsidP="00455E43">
      <w:pPr>
        <w:widowControl w:val="0"/>
        <w:spacing w:after="0" w:line="360" w:lineRule="auto"/>
        <w:jc w:val="center"/>
        <w:rPr>
          <w:rFonts w:ascii="Bookman Old Style" w:hAnsi="Bookman Old Style" w:cs="Arial"/>
          <w:b/>
          <w:color w:val="000000"/>
          <w:sz w:val="28"/>
          <w:szCs w:val="28"/>
        </w:rPr>
      </w:pPr>
    </w:p>
    <w:p w14:paraId="7C297163" w14:textId="77777777" w:rsidR="00455E43" w:rsidRDefault="00455E43" w:rsidP="00455E43">
      <w:pPr>
        <w:widowControl w:val="0"/>
        <w:spacing w:after="0" w:line="360" w:lineRule="auto"/>
        <w:jc w:val="center"/>
        <w:rPr>
          <w:rFonts w:ascii="Bookman Old Style" w:hAnsi="Bookman Old Style" w:cs="Arial"/>
          <w:b/>
          <w:color w:val="000000"/>
          <w:sz w:val="28"/>
          <w:szCs w:val="28"/>
        </w:rPr>
      </w:pPr>
    </w:p>
    <w:p w14:paraId="2384EB39" w14:textId="77777777" w:rsidR="002C647F" w:rsidRPr="003247EE" w:rsidRDefault="002C647F" w:rsidP="00455E43">
      <w:pPr>
        <w:widowControl w:val="0"/>
        <w:spacing w:after="0" w:line="360" w:lineRule="auto"/>
        <w:jc w:val="center"/>
        <w:rPr>
          <w:rFonts w:ascii="Bookman Old Style" w:hAnsi="Bookman Old Style" w:cs="Arial"/>
          <w:b/>
          <w:color w:val="000000"/>
          <w:sz w:val="28"/>
          <w:szCs w:val="28"/>
        </w:rPr>
      </w:pPr>
    </w:p>
    <w:p w14:paraId="4EC97FE9" w14:textId="77777777" w:rsidR="00152DAD" w:rsidRDefault="00152DAD" w:rsidP="00455E43">
      <w:pPr>
        <w:widowControl w:val="0"/>
        <w:spacing w:after="0" w:line="360" w:lineRule="auto"/>
        <w:jc w:val="center"/>
        <w:rPr>
          <w:rFonts w:ascii="Bookman Old Style" w:hAnsi="Bookman Old Style" w:cs="Arial"/>
          <w:b/>
          <w:color w:val="000000"/>
          <w:sz w:val="28"/>
          <w:szCs w:val="28"/>
        </w:rPr>
      </w:pPr>
    </w:p>
    <w:p w14:paraId="4D00ADCB" w14:textId="77777777" w:rsidR="00544F3D" w:rsidRPr="003247EE" w:rsidRDefault="00544F3D" w:rsidP="00455E43">
      <w:pPr>
        <w:widowControl w:val="0"/>
        <w:spacing w:after="0" w:line="360" w:lineRule="auto"/>
        <w:jc w:val="center"/>
        <w:rPr>
          <w:rFonts w:ascii="Bookman Old Style" w:hAnsi="Bookman Old Style" w:cs="Arial"/>
          <w:b/>
          <w:color w:val="000000"/>
          <w:sz w:val="28"/>
          <w:szCs w:val="28"/>
        </w:rPr>
      </w:pPr>
    </w:p>
    <w:p w14:paraId="1C7198D4" w14:textId="77777777" w:rsidR="00544F3D" w:rsidRPr="003247EE" w:rsidRDefault="00544F3D" w:rsidP="00455E43">
      <w:pPr>
        <w:widowControl w:val="0"/>
        <w:spacing w:after="0" w:line="360" w:lineRule="auto"/>
        <w:jc w:val="center"/>
        <w:rPr>
          <w:rFonts w:ascii="Bookman Old Style" w:hAnsi="Bookman Old Style" w:cs="Arial"/>
          <w:b/>
          <w:color w:val="000000"/>
          <w:sz w:val="28"/>
          <w:szCs w:val="28"/>
        </w:rPr>
      </w:pPr>
      <w:r w:rsidRPr="003247EE">
        <w:rPr>
          <w:rFonts w:ascii="Bookman Old Style" w:hAnsi="Bookman Old Style" w:cs="Tahoma"/>
          <w:b/>
          <w:sz w:val="28"/>
          <w:szCs w:val="28"/>
        </w:rPr>
        <w:t>AROLDO WILSON QUIROZ MONSALVO</w:t>
      </w:r>
    </w:p>
    <w:p w14:paraId="233CF041" w14:textId="77777777" w:rsidR="00152DAD" w:rsidRDefault="00152DAD" w:rsidP="00455E43">
      <w:pPr>
        <w:widowControl w:val="0"/>
        <w:spacing w:after="0" w:line="360" w:lineRule="auto"/>
        <w:jc w:val="center"/>
        <w:rPr>
          <w:rFonts w:ascii="Bookman Old Style" w:hAnsi="Bookman Old Style" w:cs="Arial"/>
          <w:b/>
          <w:color w:val="000000"/>
          <w:sz w:val="28"/>
          <w:szCs w:val="28"/>
        </w:rPr>
      </w:pPr>
    </w:p>
    <w:p w14:paraId="2E18281A" w14:textId="77777777" w:rsidR="00544F3D" w:rsidRDefault="00544F3D" w:rsidP="00455E43">
      <w:pPr>
        <w:widowControl w:val="0"/>
        <w:spacing w:after="0" w:line="360" w:lineRule="auto"/>
        <w:jc w:val="center"/>
        <w:rPr>
          <w:rFonts w:ascii="Bookman Old Style" w:hAnsi="Bookman Old Style" w:cs="Arial"/>
          <w:b/>
          <w:color w:val="000000"/>
          <w:sz w:val="28"/>
          <w:szCs w:val="28"/>
        </w:rPr>
      </w:pPr>
    </w:p>
    <w:p w14:paraId="6FC741BD" w14:textId="77777777" w:rsidR="00544F3D" w:rsidRDefault="00544F3D" w:rsidP="00455E43">
      <w:pPr>
        <w:widowControl w:val="0"/>
        <w:spacing w:after="0" w:line="360" w:lineRule="auto"/>
        <w:jc w:val="center"/>
        <w:rPr>
          <w:rFonts w:ascii="Bookman Old Style" w:hAnsi="Bookman Old Style" w:cs="Arial"/>
          <w:b/>
          <w:color w:val="000000"/>
          <w:sz w:val="28"/>
          <w:szCs w:val="28"/>
        </w:rPr>
      </w:pPr>
    </w:p>
    <w:p w14:paraId="4A31D6C3" w14:textId="77777777" w:rsidR="00544F3D" w:rsidRPr="003247EE" w:rsidRDefault="00544F3D" w:rsidP="00455E43">
      <w:pPr>
        <w:widowControl w:val="0"/>
        <w:spacing w:after="0" w:line="360" w:lineRule="auto"/>
        <w:jc w:val="center"/>
        <w:rPr>
          <w:rFonts w:ascii="Bookman Old Style" w:hAnsi="Bookman Old Style" w:cs="Arial"/>
          <w:b/>
          <w:color w:val="000000"/>
          <w:sz w:val="28"/>
          <w:szCs w:val="28"/>
        </w:rPr>
      </w:pPr>
    </w:p>
    <w:p w14:paraId="73D9A296" w14:textId="053301C2" w:rsidR="00152DAD" w:rsidRPr="003247EE" w:rsidRDefault="00152DAD" w:rsidP="00455E43">
      <w:pPr>
        <w:widowControl w:val="0"/>
        <w:spacing w:after="0" w:line="360" w:lineRule="auto"/>
        <w:jc w:val="center"/>
        <w:rPr>
          <w:rFonts w:ascii="Bookman Old Style" w:hAnsi="Bookman Old Style" w:cs="Tahoma"/>
          <w:b/>
          <w:sz w:val="28"/>
          <w:szCs w:val="28"/>
        </w:rPr>
      </w:pPr>
      <w:r w:rsidRPr="003247EE">
        <w:rPr>
          <w:rFonts w:ascii="Bookman Old Style" w:hAnsi="Bookman Old Style" w:cs="Arial"/>
          <w:b/>
          <w:color w:val="000000"/>
          <w:sz w:val="28"/>
          <w:szCs w:val="28"/>
        </w:rPr>
        <w:t>LUIS ALONSO RICO PUERTA</w:t>
      </w:r>
    </w:p>
    <w:p w14:paraId="7F3F3E70" w14:textId="77777777" w:rsidR="00152DAD" w:rsidRDefault="00152DAD" w:rsidP="00455E43">
      <w:pPr>
        <w:widowControl w:val="0"/>
        <w:spacing w:after="0" w:line="360" w:lineRule="auto"/>
        <w:jc w:val="center"/>
        <w:rPr>
          <w:rFonts w:ascii="Bookman Old Style" w:hAnsi="Bookman Old Style" w:cs="Tahoma"/>
          <w:b/>
          <w:sz w:val="28"/>
          <w:szCs w:val="28"/>
        </w:rPr>
      </w:pPr>
    </w:p>
    <w:p w14:paraId="6ECF0DB1" w14:textId="77777777" w:rsidR="00DE4057" w:rsidRPr="003247EE" w:rsidRDefault="00DE4057" w:rsidP="00455E43">
      <w:pPr>
        <w:widowControl w:val="0"/>
        <w:spacing w:after="0" w:line="360" w:lineRule="auto"/>
        <w:jc w:val="center"/>
        <w:rPr>
          <w:rFonts w:ascii="Bookman Old Style" w:hAnsi="Bookman Old Style" w:cs="Tahoma"/>
          <w:b/>
          <w:sz w:val="28"/>
          <w:szCs w:val="28"/>
        </w:rPr>
      </w:pPr>
    </w:p>
    <w:p w14:paraId="3B385CEC" w14:textId="77777777" w:rsidR="00152DAD" w:rsidRPr="003247EE" w:rsidRDefault="00152DAD" w:rsidP="00455E43">
      <w:pPr>
        <w:widowControl w:val="0"/>
        <w:spacing w:after="0" w:line="360" w:lineRule="auto"/>
        <w:jc w:val="center"/>
        <w:rPr>
          <w:rFonts w:ascii="Bookman Old Style" w:hAnsi="Bookman Old Style" w:cs="Tahoma"/>
          <w:b/>
          <w:sz w:val="28"/>
          <w:szCs w:val="28"/>
        </w:rPr>
      </w:pPr>
    </w:p>
    <w:p w14:paraId="298C4922" w14:textId="77777777" w:rsidR="005D4998" w:rsidRPr="003247EE" w:rsidRDefault="005D4998" w:rsidP="00455E43">
      <w:pPr>
        <w:widowControl w:val="0"/>
        <w:spacing w:after="0" w:line="360" w:lineRule="auto"/>
        <w:jc w:val="center"/>
        <w:rPr>
          <w:rFonts w:ascii="Bookman Old Style" w:hAnsi="Bookman Old Style" w:cs="Tahoma"/>
          <w:b/>
          <w:sz w:val="28"/>
          <w:szCs w:val="28"/>
        </w:rPr>
      </w:pPr>
    </w:p>
    <w:p w14:paraId="61A13FB9" w14:textId="77777777" w:rsidR="00152DAD" w:rsidRPr="003247EE" w:rsidRDefault="00152DAD" w:rsidP="00455E43">
      <w:pPr>
        <w:widowControl w:val="0"/>
        <w:spacing w:after="0" w:line="360" w:lineRule="auto"/>
        <w:jc w:val="center"/>
        <w:rPr>
          <w:rFonts w:ascii="Bookman Old Style" w:hAnsi="Bookman Old Style" w:cs="Tahoma"/>
          <w:b/>
          <w:sz w:val="28"/>
          <w:szCs w:val="28"/>
        </w:rPr>
      </w:pPr>
      <w:r w:rsidRPr="003247EE">
        <w:rPr>
          <w:rFonts w:ascii="Bookman Old Style" w:hAnsi="Bookman Old Style" w:cs="Tahoma"/>
          <w:b/>
          <w:sz w:val="28"/>
          <w:szCs w:val="28"/>
        </w:rPr>
        <w:t>ARIEL SALAZAR RAMÍREZ</w:t>
      </w:r>
    </w:p>
    <w:p w14:paraId="32AA3CCF" w14:textId="77777777" w:rsidR="00152DAD" w:rsidRDefault="00152DAD" w:rsidP="00455E43">
      <w:pPr>
        <w:widowControl w:val="0"/>
        <w:spacing w:after="0" w:line="360" w:lineRule="auto"/>
        <w:jc w:val="center"/>
        <w:rPr>
          <w:rFonts w:ascii="Bookman Old Style" w:hAnsi="Bookman Old Style" w:cs="Tahoma"/>
          <w:b/>
          <w:sz w:val="28"/>
          <w:szCs w:val="28"/>
        </w:rPr>
      </w:pPr>
    </w:p>
    <w:p w14:paraId="184D3D8F" w14:textId="77777777" w:rsidR="00DE4057" w:rsidRPr="003247EE" w:rsidRDefault="00DE4057" w:rsidP="00455E43">
      <w:pPr>
        <w:widowControl w:val="0"/>
        <w:spacing w:after="0" w:line="360" w:lineRule="auto"/>
        <w:jc w:val="center"/>
        <w:rPr>
          <w:rFonts w:ascii="Bookman Old Style" w:hAnsi="Bookman Old Style" w:cs="Tahoma"/>
          <w:b/>
          <w:sz w:val="28"/>
          <w:szCs w:val="28"/>
        </w:rPr>
      </w:pPr>
    </w:p>
    <w:p w14:paraId="47EB9CF4" w14:textId="77777777" w:rsidR="00152DAD" w:rsidRPr="003247EE" w:rsidRDefault="00152DAD" w:rsidP="00455E43">
      <w:pPr>
        <w:widowControl w:val="0"/>
        <w:spacing w:after="0" w:line="360" w:lineRule="auto"/>
        <w:jc w:val="center"/>
        <w:rPr>
          <w:rFonts w:ascii="Bookman Old Style" w:hAnsi="Bookman Old Style" w:cs="Tahoma"/>
          <w:b/>
          <w:sz w:val="28"/>
          <w:szCs w:val="28"/>
        </w:rPr>
      </w:pPr>
    </w:p>
    <w:p w14:paraId="34F11F9F" w14:textId="77777777" w:rsidR="00152DAD" w:rsidRPr="003247EE" w:rsidRDefault="00152DAD" w:rsidP="00455E43">
      <w:pPr>
        <w:widowControl w:val="0"/>
        <w:spacing w:after="0" w:line="360" w:lineRule="auto"/>
        <w:jc w:val="center"/>
        <w:rPr>
          <w:rFonts w:ascii="Bookman Old Style" w:hAnsi="Bookman Old Style" w:cs="Tahoma"/>
          <w:b/>
          <w:sz w:val="28"/>
          <w:szCs w:val="28"/>
        </w:rPr>
      </w:pPr>
    </w:p>
    <w:p w14:paraId="2156EE94" w14:textId="77777777" w:rsidR="00152DAD" w:rsidRPr="003247EE" w:rsidRDefault="00152DAD" w:rsidP="00455E43">
      <w:pPr>
        <w:widowControl w:val="0"/>
        <w:spacing w:after="0" w:line="360" w:lineRule="auto"/>
        <w:jc w:val="center"/>
        <w:rPr>
          <w:rFonts w:ascii="Bookman Old Style" w:hAnsi="Bookman Old Style" w:cs="Tahoma"/>
          <w:b/>
          <w:sz w:val="28"/>
          <w:szCs w:val="28"/>
        </w:rPr>
      </w:pPr>
      <w:r w:rsidRPr="003247EE">
        <w:rPr>
          <w:rFonts w:ascii="Bookman Old Style" w:hAnsi="Bookman Old Style" w:cs="Tahoma"/>
          <w:b/>
          <w:sz w:val="28"/>
          <w:szCs w:val="28"/>
        </w:rPr>
        <w:t>OCTAVIO AUGUSTO TEJEIRO DUQUE</w:t>
      </w:r>
    </w:p>
    <w:p w14:paraId="1631FCBE" w14:textId="77777777" w:rsidR="00152DAD" w:rsidRPr="003247EE" w:rsidRDefault="00152DAD" w:rsidP="00455E43">
      <w:pPr>
        <w:widowControl w:val="0"/>
        <w:spacing w:after="0" w:line="360" w:lineRule="auto"/>
        <w:jc w:val="center"/>
        <w:rPr>
          <w:rFonts w:ascii="Bookman Old Style" w:hAnsi="Bookman Old Style" w:cs="Tahoma"/>
          <w:b/>
          <w:sz w:val="28"/>
          <w:szCs w:val="28"/>
        </w:rPr>
      </w:pPr>
    </w:p>
    <w:p w14:paraId="16B9C923" w14:textId="77777777" w:rsidR="00152DAD" w:rsidRDefault="00152DAD" w:rsidP="00455E43">
      <w:pPr>
        <w:widowControl w:val="0"/>
        <w:spacing w:after="0" w:line="360" w:lineRule="auto"/>
        <w:jc w:val="center"/>
        <w:rPr>
          <w:rFonts w:ascii="Bookman Old Style" w:hAnsi="Bookman Old Style" w:cs="Tahoma"/>
          <w:b/>
          <w:sz w:val="28"/>
          <w:szCs w:val="28"/>
        </w:rPr>
      </w:pPr>
    </w:p>
    <w:p w14:paraId="663F4CF8" w14:textId="77777777" w:rsidR="00DE4057" w:rsidRPr="003247EE" w:rsidRDefault="00DE4057" w:rsidP="00455E43">
      <w:pPr>
        <w:widowControl w:val="0"/>
        <w:spacing w:after="0" w:line="360" w:lineRule="auto"/>
        <w:jc w:val="center"/>
        <w:rPr>
          <w:rFonts w:ascii="Bookman Old Style" w:hAnsi="Bookman Old Style" w:cs="Tahoma"/>
          <w:b/>
          <w:sz w:val="28"/>
          <w:szCs w:val="28"/>
        </w:rPr>
      </w:pPr>
    </w:p>
    <w:p w14:paraId="7065FB75" w14:textId="77777777" w:rsidR="00152DAD" w:rsidRPr="003247EE" w:rsidRDefault="00152DAD" w:rsidP="00455E43">
      <w:pPr>
        <w:widowControl w:val="0"/>
        <w:spacing w:after="0" w:line="360" w:lineRule="auto"/>
        <w:jc w:val="center"/>
        <w:rPr>
          <w:rFonts w:ascii="Bookman Old Style" w:hAnsi="Bookman Old Style" w:cs="Tahoma"/>
          <w:b/>
          <w:sz w:val="28"/>
          <w:szCs w:val="28"/>
        </w:rPr>
      </w:pPr>
    </w:p>
    <w:p w14:paraId="032A09CA" w14:textId="26AA103B" w:rsidR="002C02F6" w:rsidRPr="003247EE" w:rsidRDefault="00152DAD" w:rsidP="00455E43">
      <w:pPr>
        <w:widowControl w:val="0"/>
        <w:spacing w:after="0" w:line="360" w:lineRule="auto"/>
        <w:jc w:val="center"/>
        <w:rPr>
          <w:rFonts w:ascii="Bookman Old Style" w:hAnsi="Bookman Old Style" w:cs="Tahoma"/>
          <w:b/>
          <w:sz w:val="28"/>
          <w:szCs w:val="28"/>
          <w:lang w:val="es-ES"/>
        </w:rPr>
      </w:pPr>
      <w:r w:rsidRPr="003247EE">
        <w:rPr>
          <w:rFonts w:ascii="Bookman Old Style" w:hAnsi="Bookman Old Style"/>
          <w:b/>
          <w:sz w:val="28"/>
          <w:szCs w:val="28"/>
        </w:rPr>
        <w:t>LUIS ARMANDO TOLOSA VILLABONA</w:t>
      </w:r>
    </w:p>
    <w:p w14:paraId="430132F9" w14:textId="77777777" w:rsidR="004165E1" w:rsidRPr="003247EE" w:rsidRDefault="004165E1" w:rsidP="00455E43">
      <w:pPr>
        <w:widowControl w:val="0"/>
        <w:spacing w:after="0" w:line="360" w:lineRule="auto"/>
        <w:jc w:val="center"/>
        <w:rPr>
          <w:rFonts w:ascii="Bookman Old Style" w:hAnsi="Bookman Old Style" w:cs="Bookman Old Style"/>
          <w:b/>
          <w:bCs/>
          <w:sz w:val="28"/>
          <w:szCs w:val="28"/>
          <w:lang w:val="es-MX" w:eastAsia="es-ES"/>
        </w:rPr>
      </w:pPr>
    </w:p>
    <w:p w14:paraId="200D459D" w14:textId="77777777" w:rsidR="004165E1" w:rsidRPr="003247EE" w:rsidRDefault="004165E1" w:rsidP="007612BC">
      <w:pPr>
        <w:widowControl w:val="0"/>
        <w:spacing w:after="0" w:line="360" w:lineRule="auto"/>
        <w:ind w:firstLine="652"/>
        <w:jc w:val="center"/>
        <w:rPr>
          <w:rFonts w:ascii="Bookman Old Style" w:hAnsi="Bookman Old Style" w:cs="Bookman Old Style"/>
          <w:b/>
          <w:bCs/>
          <w:sz w:val="28"/>
          <w:szCs w:val="28"/>
          <w:lang w:val="es-MX" w:eastAsia="es-ES"/>
        </w:rPr>
      </w:pPr>
    </w:p>
    <w:p w14:paraId="383452A1" w14:textId="77777777" w:rsidR="004165E1" w:rsidRPr="003247EE" w:rsidRDefault="004165E1" w:rsidP="007612BC">
      <w:pPr>
        <w:widowControl w:val="0"/>
        <w:spacing w:after="0" w:line="360" w:lineRule="auto"/>
        <w:ind w:firstLine="652"/>
        <w:jc w:val="center"/>
        <w:rPr>
          <w:rFonts w:ascii="Bookman Old Style" w:hAnsi="Bookman Old Style" w:cs="Bookman Old Style"/>
          <w:b/>
          <w:bCs/>
          <w:sz w:val="28"/>
          <w:szCs w:val="28"/>
          <w:lang w:val="es-MX" w:eastAsia="es-ES"/>
        </w:rPr>
      </w:pPr>
    </w:p>
    <w:p w14:paraId="4A52C5FA" w14:textId="77777777" w:rsidR="0035226D" w:rsidRPr="003247EE" w:rsidRDefault="0035226D" w:rsidP="007612BC">
      <w:pPr>
        <w:spacing w:after="0" w:line="360" w:lineRule="auto"/>
        <w:ind w:firstLine="652"/>
        <w:rPr>
          <w:sz w:val="28"/>
          <w:szCs w:val="28"/>
        </w:rPr>
      </w:pPr>
    </w:p>
    <w:p w14:paraId="19882A68" w14:textId="3E5C4DF3" w:rsidR="003166DB" w:rsidRDefault="003166DB" w:rsidP="007612BC">
      <w:pPr>
        <w:spacing w:after="0" w:line="240" w:lineRule="auto"/>
        <w:rPr>
          <w:sz w:val="28"/>
          <w:szCs w:val="28"/>
        </w:rPr>
      </w:pPr>
      <w:r>
        <w:rPr>
          <w:sz w:val="28"/>
          <w:szCs w:val="28"/>
        </w:rPr>
        <w:br w:type="page"/>
      </w:r>
    </w:p>
    <w:p w14:paraId="3D40BF20" w14:textId="77777777" w:rsidR="002C647F" w:rsidRDefault="002C647F" w:rsidP="007612BC">
      <w:pPr>
        <w:overflowPunct w:val="0"/>
        <w:autoSpaceDE w:val="0"/>
        <w:autoSpaceDN w:val="0"/>
        <w:adjustRightInd w:val="0"/>
        <w:spacing w:after="0" w:line="240" w:lineRule="auto"/>
        <w:jc w:val="center"/>
        <w:textAlignment w:val="baseline"/>
        <w:rPr>
          <w:rFonts w:ascii="Bookman Old Style" w:eastAsia="Times New Roman" w:hAnsi="Bookman Old Style" w:cs="Arial"/>
          <w:b/>
          <w:color w:val="000000" w:themeColor="text1"/>
          <w:sz w:val="24"/>
          <w:szCs w:val="28"/>
          <w:lang w:val="es-ES_tradnl" w:eastAsia="es-ES"/>
        </w:rPr>
      </w:pPr>
    </w:p>
    <w:p w14:paraId="30C1D84B" w14:textId="7A402563" w:rsidR="008C1046" w:rsidRDefault="00104DD6" w:rsidP="00941224">
      <w:pPr>
        <w:spacing w:after="0" w:line="240" w:lineRule="auto"/>
        <w:jc w:val="both"/>
        <w:rPr>
          <w:rFonts w:ascii="Bookman Old Style" w:hAnsi="Bookman Old Style" w:cs="Arial"/>
          <w:sz w:val="24"/>
          <w:szCs w:val="28"/>
          <w:lang w:val="es-ES"/>
        </w:rPr>
      </w:pPr>
      <w:r>
        <w:rPr>
          <w:rFonts w:ascii="Bookman Old Style" w:hAnsi="Bookman Old Style" w:cs="Arial"/>
          <w:sz w:val="24"/>
          <w:szCs w:val="28"/>
          <w:lang w:val="es-ES"/>
        </w:rPr>
        <w:t xml:space="preserve"> </w:t>
      </w:r>
    </w:p>
    <w:sectPr w:rsidR="008C1046" w:rsidSect="009E6529">
      <w:headerReference w:type="default" r:id="rId8"/>
      <w:footerReference w:type="default" r:id="rId9"/>
      <w:headerReference w:type="first" r:id="rId10"/>
      <w:pgSz w:w="12240" w:h="18720" w:code="14"/>
      <w:pgMar w:top="2268" w:right="1701" w:bottom="1701" w:left="2268" w:header="1134" w:footer="85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AD464" w14:textId="77777777" w:rsidR="00BB47DE" w:rsidRDefault="00BB47DE" w:rsidP="00E17DA8">
      <w:pPr>
        <w:spacing w:after="0" w:line="240" w:lineRule="auto"/>
      </w:pPr>
      <w:r>
        <w:separator/>
      </w:r>
    </w:p>
  </w:endnote>
  <w:endnote w:type="continuationSeparator" w:id="0">
    <w:p w14:paraId="1C269455" w14:textId="77777777" w:rsidR="00BB47DE" w:rsidRDefault="00BB47DE" w:rsidP="00E1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GoudyOldStyleBT-Roman">
    <w:panose1 w:val="00000000000000000000"/>
    <w:charset w:val="00"/>
    <w:family w:val="roman"/>
    <w:notTrueType/>
    <w:pitch w:val="default"/>
    <w:sig w:usb0="00000003" w:usb1="00000000" w:usb2="00000000" w:usb3="00000000" w:csb0="00000001" w:csb1="00000000"/>
  </w:font>
  <w:font w:name="GoudyOldStyleBT-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29366" w14:textId="77777777" w:rsidR="00FE0325" w:rsidRPr="00AD0376" w:rsidRDefault="00FE0325" w:rsidP="002C02F6">
    <w:pPr>
      <w:pStyle w:val="Piedepgina"/>
      <w:framePr w:wrap="auto" w:vAnchor="text" w:hAnchor="margin" w:xAlign="right" w:y="1"/>
      <w:rPr>
        <w:rStyle w:val="Nmerodepgina"/>
        <w:rFonts w:ascii="Arial" w:hAnsi="Arial" w:cs="Arial"/>
      </w:rPr>
    </w:pPr>
  </w:p>
  <w:p w14:paraId="5D1D8BC4" w14:textId="77777777" w:rsidR="00FE0325" w:rsidRPr="00D73B57" w:rsidRDefault="00FE0325" w:rsidP="002C02F6">
    <w:pPr>
      <w:pStyle w:val="Piedepgina"/>
      <w:ind w:right="360"/>
      <w:jc w:val="right"/>
      <w:rPr>
        <w:rFonts w:ascii="Arial" w:hAnsi="Arial" w:cs="Arial"/>
        <w:i/>
        <w:iCs/>
        <w:sz w:val="20"/>
        <w:szCs w:val="20"/>
        <w:lang w:val="es-MX"/>
      </w:rPr>
    </w:pPr>
    <w:r>
      <w:rPr>
        <w:rStyle w:val="Nmerodepgina"/>
      </w:rPr>
      <w:fldChar w:fldCharType="begin"/>
    </w:r>
    <w:r>
      <w:rPr>
        <w:rStyle w:val="Nmerodepgina"/>
      </w:rPr>
      <w:instrText xml:space="preserve"> PAGE </w:instrText>
    </w:r>
    <w:r>
      <w:rPr>
        <w:rStyle w:val="Nmerodepgina"/>
      </w:rPr>
      <w:fldChar w:fldCharType="separate"/>
    </w:r>
    <w:r w:rsidR="00AB0AA5">
      <w:rPr>
        <w:rStyle w:val="Nmerodepgina"/>
        <w:noProof/>
      </w:rPr>
      <w:t>20</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33AFF" w14:textId="77777777" w:rsidR="00BB47DE" w:rsidRDefault="00BB47DE" w:rsidP="00E17DA8">
      <w:pPr>
        <w:spacing w:after="0" w:line="240" w:lineRule="auto"/>
      </w:pPr>
      <w:r>
        <w:separator/>
      </w:r>
    </w:p>
  </w:footnote>
  <w:footnote w:type="continuationSeparator" w:id="0">
    <w:p w14:paraId="7B6BF7AB" w14:textId="77777777" w:rsidR="00BB47DE" w:rsidRDefault="00BB47DE" w:rsidP="00E17DA8">
      <w:pPr>
        <w:spacing w:after="0" w:line="240" w:lineRule="auto"/>
      </w:pPr>
      <w:r>
        <w:continuationSeparator/>
      </w:r>
    </w:p>
  </w:footnote>
  <w:footnote w:id="1">
    <w:p w14:paraId="29835C68" w14:textId="1159D3AC" w:rsidR="0088042C" w:rsidRPr="00D63833" w:rsidRDefault="0088042C" w:rsidP="00D63833">
      <w:pPr>
        <w:pStyle w:val="Textonotapie"/>
        <w:jc w:val="both"/>
        <w:rPr>
          <w:rFonts w:ascii="Bookman Old Style" w:hAnsi="Bookman Old Style"/>
        </w:rPr>
      </w:pPr>
      <w:r w:rsidRPr="00D63833">
        <w:rPr>
          <w:rStyle w:val="Refdenotaalpie"/>
          <w:rFonts w:ascii="Bookman Old Style" w:hAnsi="Bookman Old Style"/>
        </w:rPr>
        <w:footnoteRef/>
      </w:r>
      <w:r w:rsidRPr="00D63833">
        <w:rPr>
          <w:rFonts w:ascii="Bookman Old Style" w:hAnsi="Bookman Old Style"/>
        </w:rPr>
        <w:t xml:space="preserve"> El nombre de la menor de edad y</w:t>
      </w:r>
      <w:r w:rsidR="00064D99">
        <w:rPr>
          <w:rFonts w:ascii="Bookman Old Style" w:hAnsi="Bookman Old Style"/>
        </w:rPr>
        <w:t xml:space="preserve"> el de sus padres inscritos </w:t>
      </w:r>
      <w:r w:rsidR="00D63833" w:rsidRPr="00D63833">
        <w:rPr>
          <w:rFonts w:ascii="Bookman Old Style" w:hAnsi="Bookman Old Style"/>
        </w:rPr>
        <w:t xml:space="preserve">se ocultan para proteger </w:t>
      </w:r>
      <w:r w:rsidR="00064D99">
        <w:rPr>
          <w:rFonts w:ascii="Bookman Old Style" w:hAnsi="Bookman Old Style"/>
        </w:rPr>
        <w:t>el derecho fundamental a la intimidad de la primera y evitar su identificación.</w:t>
      </w:r>
    </w:p>
  </w:footnote>
  <w:footnote w:id="2">
    <w:p w14:paraId="3CDCFDCB" w14:textId="77777777" w:rsidR="00FE0325" w:rsidRPr="008D786B" w:rsidRDefault="00FE0325" w:rsidP="00241CDA">
      <w:pPr>
        <w:pStyle w:val="Textonotapie"/>
        <w:jc w:val="both"/>
        <w:rPr>
          <w:rFonts w:ascii="Bookman Old Style" w:hAnsi="Bookman Old Style"/>
        </w:rPr>
      </w:pPr>
      <w:r w:rsidRPr="008D786B">
        <w:rPr>
          <w:rStyle w:val="Refdenotaalpie"/>
          <w:rFonts w:ascii="Bookman Old Style" w:hAnsi="Bookman Old Style"/>
        </w:rPr>
        <w:footnoteRef/>
      </w:r>
      <w:r w:rsidRPr="008D786B">
        <w:rPr>
          <w:rFonts w:ascii="Bookman Old Style" w:hAnsi="Bookman Old Style"/>
        </w:rPr>
        <w:t xml:space="preserve"> Artículos 44 de la Constitución y 7, 8 , 9, 11, 16, 19, 24, 26, 27, 28, 31, 32, 34, 36, 37</w:t>
      </w:r>
      <w:r>
        <w:rPr>
          <w:rFonts w:ascii="Bookman Old Style" w:hAnsi="Bookman Old Style"/>
        </w:rPr>
        <w:t xml:space="preserve"> y</w:t>
      </w:r>
      <w:r w:rsidRPr="008D786B">
        <w:rPr>
          <w:rFonts w:ascii="Bookman Old Style" w:hAnsi="Bookman Old Style"/>
        </w:rPr>
        <w:t xml:space="preserve"> 39 de la Convención sobre los derechos del niño</w:t>
      </w:r>
      <w:r>
        <w:rPr>
          <w:rFonts w:ascii="Bookman Old Style" w:hAnsi="Bookman Old Style"/>
        </w:rPr>
        <w:t>, adoptada por la Asamblea General de las Naciones Unidas el 20 de noviembre de 1989</w:t>
      </w:r>
      <w:r w:rsidRPr="008D786B">
        <w:rPr>
          <w:rFonts w:ascii="Bookman Old Style" w:hAnsi="Bookman Old Style"/>
        </w:rPr>
        <w:t xml:space="preserve"> </w:t>
      </w:r>
      <w:r>
        <w:rPr>
          <w:rFonts w:ascii="Bookman Old Style" w:hAnsi="Bookman Old Style"/>
        </w:rPr>
        <w:t>y ratificada por Colombia mediante la Ley 12 de 1991.</w:t>
      </w:r>
    </w:p>
  </w:footnote>
  <w:footnote w:id="3">
    <w:p w14:paraId="7051C25C" w14:textId="580B952C" w:rsidR="00FE0325" w:rsidRDefault="00FE0325" w:rsidP="00241CDA">
      <w:pPr>
        <w:pStyle w:val="Textonotapie"/>
        <w:jc w:val="both"/>
      </w:pPr>
      <w:r>
        <w:rPr>
          <w:rStyle w:val="Refdenotaalpie"/>
        </w:rPr>
        <w:footnoteRef/>
      </w:r>
      <w:r>
        <w:t xml:space="preserve"> </w:t>
      </w:r>
      <w:r w:rsidRPr="00241CDA">
        <w:rPr>
          <w:rFonts w:ascii="Bookman Old Style" w:hAnsi="Bookman Old Style"/>
        </w:rPr>
        <w:t>Artículo 44 C</w:t>
      </w:r>
      <w:r>
        <w:rPr>
          <w:rFonts w:ascii="Bookman Old Style" w:hAnsi="Bookman Old Style"/>
        </w:rPr>
        <w:t xml:space="preserve">onstitución </w:t>
      </w:r>
      <w:r w:rsidRPr="00241CDA">
        <w:rPr>
          <w:rFonts w:ascii="Bookman Old Style" w:hAnsi="Bookman Old Style"/>
        </w:rPr>
        <w:t>P</w:t>
      </w:r>
      <w:r>
        <w:rPr>
          <w:rFonts w:ascii="Bookman Old Style" w:hAnsi="Bookman Old Style"/>
        </w:rPr>
        <w:t>olítica</w:t>
      </w:r>
      <w:r w:rsidRPr="00241CDA">
        <w:rPr>
          <w:rFonts w:ascii="Bookman Old Style" w:hAnsi="Bookman Old Style"/>
        </w:rPr>
        <w:t>.</w:t>
      </w:r>
    </w:p>
  </w:footnote>
  <w:footnote w:id="4">
    <w:p w14:paraId="495750A0" w14:textId="603BF976" w:rsidR="00FE0325" w:rsidRPr="004D6B13" w:rsidRDefault="00FE0325" w:rsidP="00E05DD0">
      <w:pPr>
        <w:pStyle w:val="Ttulo3"/>
        <w:shd w:val="clear" w:color="auto" w:fill="FFFFFF"/>
        <w:spacing w:before="0" w:beforeAutospacing="0" w:after="0" w:afterAutospacing="0"/>
        <w:jc w:val="both"/>
        <w:rPr>
          <w:rFonts w:ascii="Bookman Old Style" w:hAnsi="Bookman Old Style"/>
          <w:i/>
          <w:color w:val="000000"/>
          <w:sz w:val="20"/>
          <w:szCs w:val="20"/>
        </w:rPr>
      </w:pPr>
      <w:r w:rsidRPr="00E05DD0">
        <w:rPr>
          <w:rStyle w:val="Refdenotaalpie"/>
          <w:rFonts w:ascii="Bookman Old Style" w:hAnsi="Bookman Old Style"/>
          <w:sz w:val="20"/>
          <w:szCs w:val="20"/>
        </w:rPr>
        <w:footnoteRef/>
      </w:r>
      <w:r w:rsidRPr="00E05DD0">
        <w:rPr>
          <w:rFonts w:ascii="Bookman Old Style" w:hAnsi="Bookman Old Style"/>
          <w:sz w:val="20"/>
          <w:szCs w:val="20"/>
        </w:rPr>
        <w:t xml:space="preserve"> </w:t>
      </w:r>
      <w:r w:rsidRPr="00E05DD0">
        <w:rPr>
          <w:rFonts w:ascii="Bookman Old Style" w:hAnsi="Bookman Old Style"/>
          <w:b w:val="0"/>
          <w:sz w:val="20"/>
          <w:szCs w:val="20"/>
        </w:rPr>
        <w:t xml:space="preserve">Conforme al artículo 1º de este tratado, para los efectos del </w:t>
      </w:r>
      <w:r>
        <w:rPr>
          <w:rFonts w:ascii="Bookman Old Style" w:hAnsi="Bookman Old Style"/>
          <w:b w:val="0"/>
          <w:sz w:val="20"/>
          <w:szCs w:val="20"/>
        </w:rPr>
        <w:t xml:space="preserve">mismo </w:t>
      </w:r>
      <w:r w:rsidRPr="004D6B13">
        <w:rPr>
          <w:rFonts w:ascii="Bookman Old Style" w:hAnsi="Bookman Old Style"/>
          <w:b w:val="0"/>
          <w:i/>
          <w:color w:val="000000"/>
          <w:sz w:val="20"/>
          <w:szCs w:val="20"/>
        </w:rPr>
        <w:t>“se entiende por niño todo ser humano menor de dieciocho años de edad, salvo que, en virtud de la ley que le sea aplicable, haya alcanzado antes la mayoría de edad</w:t>
      </w:r>
      <w:r>
        <w:rPr>
          <w:rFonts w:ascii="Bookman Old Style" w:hAnsi="Bookman Old Style"/>
          <w:b w:val="0"/>
          <w:i/>
          <w:color w:val="000000"/>
          <w:sz w:val="20"/>
          <w:szCs w:val="20"/>
        </w:rPr>
        <w:t>"</w:t>
      </w:r>
      <w:r w:rsidRPr="004D6B13">
        <w:rPr>
          <w:rFonts w:ascii="Bookman Old Style" w:hAnsi="Bookman Old Style"/>
          <w:b w:val="0"/>
          <w:i/>
          <w:color w:val="000000"/>
          <w:sz w:val="20"/>
          <w:szCs w:val="20"/>
        </w:rPr>
        <w:t>.</w:t>
      </w:r>
    </w:p>
    <w:p w14:paraId="161DF341" w14:textId="0ECB31D0" w:rsidR="00FE0325" w:rsidRDefault="00FE0325">
      <w:pPr>
        <w:pStyle w:val="Textonotapie"/>
      </w:pPr>
    </w:p>
  </w:footnote>
  <w:footnote w:id="5">
    <w:p w14:paraId="56F3AAB0" w14:textId="4807FE28" w:rsidR="00FE0325" w:rsidRPr="00CB5C61" w:rsidRDefault="00FE0325" w:rsidP="00CB5C61">
      <w:pPr>
        <w:pStyle w:val="Textonotapie"/>
        <w:jc w:val="both"/>
        <w:rPr>
          <w:rFonts w:ascii="Bookman Old Style" w:hAnsi="Bookman Old Style"/>
        </w:rPr>
      </w:pPr>
      <w:r w:rsidRPr="00CB5C61">
        <w:rPr>
          <w:rStyle w:val="Refdenotaalpie"/>
          <w:rFonts w:ascii="Bookman Old Style" w:hAnsi="Bookman Old Style"/>
        </w:rPr>
        <w:footnoteRef/>
      </w:r>
      <w:r w:rsidRPr="00CB5C61">
        <w:rPr>
          <w:rFonts w:ascii="Bookman Old Style" w:hAnsi="Bookman Old Style"/>
        </w:rPr>
        <w:t xml:space="preserve"> Preámbulo.</w:t>
      </w:r>
    </w:p>
  </w:footnote>
  <w:footnote w:id="6">
    <w:p w14:paraId="69B620B2" w14:textId="379A8D4B" w:rsidR="00FE0325" w:rsidRPr="002E28C1" w:rsidRDefault="00FE0325">
      <w:pPr>
        <w:pStyle w:val="Textonotapie"/>
        <w:rPr>
          <w:rFonts w:ascii="Bookman Old Style" w:hAnsi="Bookman Old Style"/>
        </w:rPr>
      </w:pPr>
      <w:r w:rsidRPr="002E28C1">
        <w:rPr>
          <w:rStyle w:val="Refdenotaalpie"/>
          <w:rFonts w:ascii="Bookman Old Style" w:hAnsi="Bookman Old Style"/>
        </w:rPr>
        <w:footnoteRef/>
      </w:r>
      <w:r w:rsidRPr="002E28C1">
        <w:rPr>
          <w:rFonts w:ascii="Bookman Old Style" w:hAnsi="Bookman Old Style"/>
        </w:rPr>
        <w:t xml:space="preserve"> Artículo 7</w:t>
      </w:r>
      <w:r>
        <w:rPr>
          <w:rFonts w:ascii="Bookman Old Style" w:hAnsi="Bookman Old Style"/>
        </w:rPr>
        <w:t xml:space="preserve"> </w:t>
      </w:r>
      <w:r w:rsidRPr="002E28C1">
        <w:rPr>
          <w:rFonts w:ascii="Bookman Old Style" w:hAnsi="Bookman Old Style"/>
        </w:rPr>
        <w:t>Convención sobre los Derechos del Niño.</w:t>
      </w:r>
    </w:p>
  </w:footnote>
  <w:footnote w:id="7">
    <w:p w14:paraId="0B0453CB" w14:textId="77777777" w:rsidR="00FE0325" w:rsidRPr="002E009B" w:rsidRDefault="00FE0325" w:rsidP="00E578AB">
      <w:pPr>
        <w:pStyle w:val="Textonotapie"/>
        <w:jc w:val="both"/>
        <w:rPr>
          <w:rFonts w:ascii="Bookman Old Style" w:hAnsi="Bookman Old Style"/>
        </w:rPr>
      </w:pPr>
      <w:r w:rsidRPr="002E009B">
        <w:rPr>
          <w:rStyle w:val="Refdenotaalpie"/>
          <w:rFonts w:ascii="Bookman Old Style" w:hAnsi="Bookman Old Style"/>
        </w:rPr>
        <w:footnoteRef/>
      </w:r>
      <w:r w:rsidRPr="002E009B">
        <w:rPr>
          <w:rFonts w:ascii="Bookman Old Style" w:hAnsi="Bookman Old Style"/>
        </w:rPr>
        <w:t xml:space="preserve"> </w:t>
      </w:r>
      <w:r w:rsidRPr="002E009B">
        <w:rPr>
          <w:rFonts w:ascii="Bookman Old Style" w:hAnsi="Bookman Old Style" w:cs="Arial"/>
          <w:szCs w:val="28"/>
        </w:rPr>
        <w:t>Corte Constitucional, T-488 de 1999, T-381 de 2013 y C-258 de 2015.</w:t>
      </w:r>
    </w:p>
  </w:footnote>
  <w:footnote w:id="8">
    <w:p w14:paraId="36BAD4D6" w14:textId="5B8094AF" w:rsidR="00FE0325" w:rsidRPr="009739B8" w:rsidRDefault="00FE0325" w:rsidP="009739B8">
      <w:pPr>
        <w:widowControl w:val="0"/>
        <w:spacing w:after="0" w:line="240" w:lineRule="auto"/>
        <w:jc w:val="both"/>
        <w:rPr>
          <w:rFonts w:ascii="Bookman Old Style" w:hAnsi="Bookman Old Style"/>
          <w:color w:val="2D2D2D"/>
          <w:sz w:val="20"/>
          <w:szCs w:val="20"/>
          <w:bdr w:val="none" w:sz="0" w:space="0" w:color="auto" w:frame="1"/>
          <w:shd w:val="clear" w:color="auto" w:fill="FFFFFF"/>
        </w:rPr>
      </w:pPr>
      <w:r w:rsidRPr="009739B8">
        <w:rPr>
          <w:rStyle w:val="Refdenotaalpie"/>
          <w:rFonts w:ascii="Bookman Old Style" w:hAnsi="Bookman Old Style"/>
          <w:sz w:val="20"/>
          <w:szCs w:val="20"/>
        </w:rPr>
        <w:footnoteRef/>
      </w:r>
      <w:r w:rsidRPr="009739B8">
        <w:rPr>
          <w:rFonts w:ascii="Bookman Old Style" w:hAnsi="Bookman Old Style"/>
          <w:sz w:val="20"/>
          <w:szCs w:val="20"/>
        </w:rPr>
        <w:t xml:space="preserve"> La sentencia C-258 de 2015</w:t>
      </w:r>
      <w:r>
        <w:rPr>
          <w:rFonts w:ascii="Bookman Old Style" w:hAnsi="Bookman Old Style"/>
          <w:color w:val="2D2D2D"/>
          <w:sz w:val="20"/>
          <w:szCs w:val="20"/>
          <w:bdr w:val="none" w:sz="0" w:space="0" w:color="auto" w:frame="1"/>
          <w:shd w:val="clear" w:color="auto" w:fill="FFFFFF"/>
        </w:rPr>
        <w:t xml:space="preserve"> resaltó que aunque debe procurarse el equilibrio entre los derechos del menor y los de sus familiares biológicos, </w:t>
      </w:r>
      <w:r w:rsidRPr="009739B8">
        <w:rPr>
          <w:rFonts w:ascii="Bookman Old Style" w:hAnsi="Bookman Old Style"/>
          <w:color w:val="2D2D2D"/>
          <w:sz w:val="20"/>
          <w:szCs w:val="20"/>
          <w:bdr w:val="none" w:sz="0" w:space="0" w:color="auto" w:frame="1"/>
          <w:shd w:val="clear" w:color="auto" w:fill="FFFFFF"/>
        </w:rPr>
        <w:t>cuando dicha armonización no sea posible, debe</w:t>
      </w:r>
      <w:r>
        <w:rPr>
          <w:rFonts w:ascii="Bookman Old Style" w:hAnsi="Bookman Old Style"/>
          <w:color w:val="2D2D2D"/>
          <w:sz w:val="20"/>
          <w:szCs w:val="20"/>
          <w:bdr w:val="none" w:sz="0" w:space="0" w:color="auto" w:frame="1"/>
          <w:shd w:val="clear" w:color="auto" w:fill="FFFFFF"/>
        </w:rPr>
        <w:t>n</w:t>
      </w:r>
      <w:r w:rsidRPr="009739B8">
        <w:rPr>
          <w:rFonts w:ascii="Bookman Old Style" w:hAnsi="Bookman Old Style"/>
          <w:color w:val="2D2D2D"/>
          <w:sz w:val="20"/>
          <w:szCs w:val="20"/>
          <w:bdr w:val="none" w:sz="0" w:space="0" w:color="auto" w:frame="1"/>
          <w:shd w:val="clear" w:color="auto" w:fill="FFFFFF"/>
        </w:rPr>
        <w:t xml:space="preserve"> prevalecer las garantías superiores de los </w:t>
      </w:r>
      <w:r>
        <w:rPr>
          <w:rFonts w:ascii="Bookman Old Style" w:hAnsi="Bookman Old Style"/>
          <w:color w:val="2D2D2D"/>
          <w:sz w:val="20"/>
          <w:szCs w:val="20"/>
          <w:bdr w:val="none" w:sz="0" w:space="0" w:color="auto" w:frame="1"/>
          <w:shd w:val="clear" w:color="auto" w:fill="FFFFFF"/>
        </w:rPr>
        <w:t>primeros</w:t>
      </w:r>
      <w:r w:rsidRPr="009739B8">
        <w:rPr>
          <w:rFonts w:ascii="Bookman Old Style" w:hAnsi="Bookman Old Style"/>
          <w:color w:val="2D2D2D"/>
          <w:sz w:val="20"/>
          <w:szCs w:val="20"/>
          <w:bdr w:val="none" w:sz="0" w:space="0" w:color="auto" w:frame="1"/>
          <w:shd w:val="clear" w:color="auto" w:fill="FFFFFF"/>
        </w:rPr>
        <w:t>.</w:t>
      </w:r>
    </w:p>
    <w:p w14:paraId="39D88C22" w14:textId="607AD197" w:rsidR="00FE0325" w:rsidRDefault="00FE0325">
      <w:pPr>
        <w:pStyle w:val="Textonotapie"/>
      </w:pPr>
    </w:p>
  </w:footnote>
  <w:footnote w:id="9">
    <w:p w14:paraId="3210DF15" w14:textId="77777777" w:rsidR="00FE0325" w:rsidRPr="00F77005" w:rsidRDefault="00FE0325" w:rsidP="00CE217F">
      <w:pPr>
        <w:widowControl w:val="0"/>
        <w:spacing w:after="0" w:line="240" w:lineRule="auto"/>
        <w:jc w:val="both"/>
        <w:rPr>
          <w:rFonts w:ascii="Bookman Old Style" w:hAnsi="Bookman Old Style" w:cs="Arial"/>
          <w:sz w:val="20"/>
          <w:szCs w:val="20"/>
        </w:rPr>
      </w:pPr>
      <w:r w:rsidRPr="00F77005">
        <w:rPr>
          <w:rStyle w:val="Refdenotaalpie"/>
          <w:rFonts w:ascii="Bookman Old Style" w:hAnsi="Bookman Old Style"/>
          <w:sz w:val="20"/>
          <w:szCs w:val="20"/>
        </w:rPr>
        <w:footnoteRef/>
      </w:r>
      <w:r w:rsidRPr="00F77005">
        <w:rPr>
          <w:rFonts w:ascii="Bookman Old Style" w:hAnsi="Bookman Old Style"/>
          <w:sz w:val="20"/>
          <w:szCs w:val="20"/>
        </w:rPr>
        <w:t xml:space="preserve"> </w:t>
      </w:r>
      <w:r>
        <w:rPr>
          <w:rFonts w:ascii="Bookman Old Style" w:hAnsi="Bookman Old Style" w:cs="Bookman Old Style"/>
          <w:sz w:val="20"/>
          <w:szCs w:val="20"/>
          <w:lang w:val="es-ES" w:eastAsia="es-ES"/>
        </w:rPr>
        <w:t>F</w:t>
      </w:r>
      <w:r w:rsidRPr="00F77005">
        <w:rPr>
          <w:rFonts w:ascii="Bookman Old Style" w:hAnsi="Bookman Old Style" w:cs="Bookman Old Style"/>
          <w:sz w:val="20"/>
          <w:szCs w:val="20"/>
          <w:lang w:val="es-ES" w:eastAsia="es-ES"/>
        </w:rPr>
        <w:t xml:space="preserve">olio 92 reverso, </w:t>
      </w:r>
      <w:proofErr w:type="spellStart"/>
      <w:r w:rsidRPr="00F77005">
        <w:rPr>
          <w:rFonts w:ascii="Bookman Old Style" w:hAnsi="Bookman Old Style" w:cs="Bookman Old Style"/>
          <w:sz w:val="20"/>
          <w:szCs w:val="20"/>
          <w:lang w:val="es-ES" w:eastAsia="es-ES"/>
        </w:rPr>
        <w:t>cno</w:t>
      </w:r>
      <w:proofErr w:type="spellEnd"/>
      <w:r w:rsidRPr="00F77005">
        <w:rPr>
          <w:rFonts w:ascii="Bookman Old Style" w:hAnsi="Bookman Old Style" w:cs="Bookman Old Style"/>
          <w:sz w:val="20"/>
          <w:szCs w:val="20"/>
          <w:lang w:val="es-ES" w:eastAsia="es-ES"/>
        </w:rPr>
        <w:t>. 1 expediente impugnación de paternidad.</w:t>
      </w:r>
    </w:p>
    <w:p w14:paraId="4C4AEB51" w14:textId="77777777" w:rsidR="00FE0325" w:rsidRDefault="00FE0325" w:rsidP="00CE217F">
      <w:pPr>
        <w:pStyle w:val="Textonotapie"/>
      </w:pPr>
    </w:p>
  </w:footnote>
  <w:footnote w:id="10">
    <w:p w14:paraId="749C8937" w14:textId="77777777" w:rsidR="00FE0325" w:rsidRDefault="00FE0325" w:rsidP="008E1480">
      <w:pPr>
        <w:autoSpaceDE w:val="0"/>
        <w:autoSpaceDN w:val="0"/>
        <w:adjustRightInd w:val="0"/>
        <w:spacing w:after="0" w:line="240" w:lineRule="auto"/>
        <w:jc w:val="both"/>
        <w:rPr>
          <w:rFonts w:ascii="Bookman Old Style" w:hAnsi="Bookman Old Style" w:cs="MyriadPro-Regular"/>
          <w:color w:val="000000"/>
          <w:sz w:val="20"/>
          <w:lang w:eastAsia="es-CO"/>
        </w:rPr>
      </w:pPr>
      <w:r w:rsidRPr="00BB7E48">
        <w:rPr>
          <w:rStyle w:val="Refdenotaalpie"/>
          <w:rFonts w:ascii="Bookman Old Style" w:hAnsi="Bookman Old Style"/>
          <w:sz w:val="20"/>
        </w:rPr>
        <w:footnoteRef/>
      </w:r>
      <w:r w:rsidRPr="00BB7E48">
        <w:rPr>
          <w:rFonts w:ascii="Bookman Old Style" w:hAnsi="Bookman Old Style"/>
          <w:sz w:val="20"/>
        </w:rPr>
        <w:t xml:space="preserve"> </w:t>
      </w:r>
      <w:proofErr w:type="spellStart"/>
      <w:r w:rsidRPr="00BB7E48">
        <w:rPr>
          <w:rFonts w:ascii="Bookman Old Style" w:hAnsi="Bookman Old Style"/>
          <w:sz w:val="20"/>
        </w:rPr>
        <w:t>Montagna</w:t>
      </w:r>
      <w:proofErr w:type="spellEnd"/>
      <w:r w:rsidRPr="00BB7E48">
        <w:rPr>
          <w:rFonts w:ascii="Bookman Old Style" w:hAnsi="Bookman Old Style"/>
          <w:sz w:val="20"/>
        </w:rPr>
        <w:t>, Plinio.</w:t>
      </w:r>
      <w:r>
        <w:rPr>
          <w:rFonts w:ascii="Bookman Old Style" w:hAnsi="Bookman Old Style"/>
          <w:sz w:val="20"/>
        </w:rPr>
        <w:t xml:space="preserve"> Paternidad socio-afectiva y las familias actuales. </w:t>
      </w:r>
      <w:r w:rsidRPr="00BB7E48">
        <w:rPr>
          <w:rFonts w:ascii="Bookman Old Style" w:hAnsi="Bookman Old Style"/>
          <w:sz w:val="20"/>
        </w:rPr>
        <w:t xml:space="preserve">En: </w:t>
      </w:r>
      <w:r w:rsidRPr="00B27016">
        <w:rPr>
          <w:rFonts w:ascii="Bookman Old Style" w:hAnsi="Bookman Old Style" w:cs="MyriadPro-Regular"/>
          <w:color w:val="000000"/>
          <w:sz w:val="20"/>
          <w:lang w:eastAsia="es-CO"/>
        </w:rPr>
        <w:t xml:space="preserve">Derecho PUCP, N° 77, 2016. Recuperado de </w:t>
      </w:r>
    </w:p>
    <w:p w14:paraId="05701801" w14:textId="3448EC68" w:rsidR="00FE0325" w:rsidRPr="00BB7E48" w:rsidRDefault="00FE0325" w:rsidP="008E1480">
      <w:pPr>
        <w:autoSpaceDE w:val="0"/>
        <w:autoSpaceDN w:val="0"/>
        <w:adjustRightInd w:val="0"/>
        <w:spacing w:after="0" w:line="240" w:lineRule="auto"/>
        <w:jc w:val="both"/>
        <w:rPr>
          <w:rFonts w:ascii="Bookman Old Style" w:hAnsi="Bookman Old Style"/>
          <w:sz w:val="20"/>
        </w:rPr>
      </w:pPr>
      <w:r w:rsidRPr="00B27016">
        <w:rPr>
          <w:rFonts w:ascii="Bookman Old Style" w:hAnsi="Bookman Old Style" w:cs="MyriadPro-Regular"/>
          <w:color w:val="000000"/>
          <w:sz w:val="20"/>
          <w:lang w:eastAsia="es-CO"/>
        </w:rPr>
        <w:t>https://doi.org/10.18800/derechopucp.201602.010.</w:t>
      </w:r>
    </w:p>
    <w:p w14:paraId="385585B4" w14:textId="77777777" w:rsidR="00FE0325" w:rsidRDefault="00FE0325" w:rsidP="00DE0AC5">
      <w:pPr>
        <w:autoSpaceDE w:val="0"/>
        <w:autoSpaceDN w:val="0"/>
        <w:adjustRightInd w:val="0"/>
      </w:pPr>
    </w:p>
    <w:p w14:paraId="43F70BBA" w14:textId="77777777" w:rsidR="00FE0325" w:rsidRPr="00BB7E48" w:rsidRDefault="00FE0325" w:rsidP="00DE0AC5">
      <w:pPr>
        <w:pStyle w:val="Textonotapie"/>
      </w:pPr>
    </w:p>
  </w:footnote>
  <w:footnote w:id="11">
    <w:p w14:paraId="7789C764" w14:textId="77777777" w:rsidR="00FE0325" w:rsidRPr="00AD4367" w:rsidRDefault="00FE0325" w:rsidP="00DE0AC5">
      <w:pPr>
        <w:pStyle w:val="Textonotapie"/>
        <w:jc w:val="both"/>
        <w:rPr>
          <w:rFonts w:ascii="Bookman Old Style" w:hAnsi="Bookman Old Style"/>
        </w:rPr>
      </w:pPr>
      <w:r w:rsidRPr="00AD4367">
        <w:rPr>
          <w:rStyle w:val="Refdenotaalpie"/>
          <w:rFonts w:ascii="Bookman Old Style" w:hAnsi="Bookman Old Style"/>
        </w:rPr>
        <w:footnoteRef/>
      </w:r>
      <w:r w:rsidRPr="00AD4367">
        <w:rPr>
          <w:rFonts w:ascii="Bookman Old Style" w:hAnsi="Bookman Old Style"/>
        </w:rPr>
        <w:t xml:space="preserve"> </w:t>
      </w:r>
      <w:proofErr w:type="spellStart"/>
      <w:r w:rsidRPr="00AD4367">
        <w:rPr>
          <w:rFonts w:ascii="Bookman Old Style" w:hAnsi="Bookman Old Style"/>
        </w:rPr>
        <w:t>Montagna</w:t>
      </w:r>
      <w:proofErr w:type="spellEnd"/>
      <w:r w:rsidRPr="00AD4367">
        <w:rPr>
          <w:rFonts w:ascii="Bookman Old Style" w:hAnsi="Bookman Old Style"/>
        </w:rPr>
        <w:t xml:space="preserve">, Plinio. </w:t>
      </w:r>
      <w:proofErr w:type="spellStart"/>
      <w:r w:rsidRPr="00AD4367">
        <w:rPr>
          <w:rFonts w:ascii="Bookman Old Style" w:hAnsi="Bookman Old Style"/>
        </w:rPr>
        <w:t>Op</w:t>
      </w:r>
      <w:proofErr w:type="spellEnd"/>
      <w:r w:rsidRPr="00AD4367">
        <w:rPr>
          <w:rFonts w:ascii="Bookman Old Style" w:hAnsi="Bookman Old Style"/>
        </w:rPr>
        <w:t>. Cit.</w:t>
      </w:r>
    </w:p>
  </w:footnote>
  <w:footnote w:id="12">
    <w:p w14:paraId="29AEEE6B" w14:textId="0E547CE3" w:rsidR="00FE0325" w:rsidRPr="007972B9" w:rsidRDefault="00FE0325" w:rsidP="00C03966">
      <w:pPr>
        <w:pStyle w:val="Textonotapie"/>
        <w:jc w:val="both"/>
        <w:rPr>
          <w:rFonts w:ascii="Bookman Old Style" w:hAnsi="Bookman Old Style"/>
        </w:rPr>
      </w:pPr>
      <w:r w:rsidRPr="007972B9">
        <w:rPr>
          <w:rStyle w:val="Refdenotaalpie"/>
          <w:rFonts w:ascii="Bookman Old Style" w:hAnsi="Bookman Old Style"/>
        </w:rPr>
        <w:footnoteRef/>
      </w:r>
      <w:r w:rsidRPr="00082B96">
        <w:rPr>
          <w:rFonts w:ascii="Bookman Old Style" w:hAnsi="Bookman Old Style"/>
        </w:rPr>
        <w:t xml:space="preserve"> </w:t>
      </w:r>
      <w:proofErr w:type="spellStart"/>
      <w:r w:rsidRPr="00082B96">
        <w:rPr>
          <w:rFonts w:ascii="Bookman Old Style" w:hAnsi="Bookman Old Style"/>
        </w:rPr>
        <w:t>Varsi</w:t>
      </w:r>
      <w:proofErr w:type="spellEnd"/>
      <w:r w:rsidRPr="00082B96">
        <w:rPr>
          <w:rFonts w:ascii="Bookman Old Style" w:hAnsi="Bookman Old Style"/>
        </w:rPr>
        <w:t xml:space="preserve"> </w:t>
      </w:r>
      <w:proofErr w:type="spellStart"/>
      <w:r w:rsidRPr="00082B96">
        <w:rPr>
          <w:rFonts w:ascii="Bookman Old Style" w:hAnsi="Bookman Old Style"/>
        </w:rPr>
        <w:t>Rospigliosi</w:t>
      </w:r>
      <w:proofErr w:type="spellEnd"/>
      <w:r w:rsidRPr="00082B96">
        <w:rPr>
          <w:rFonts w:ascii="Bookman Old Style" w:hAnsi="Bookman Old Style"/>
        </w:rPr>
        <w:t xml:space="preserve"> et Chaves, </w:t>
      </w:r>
      <w:proofErr w:type="spellStart"/>
      <w:r w:rsidRPr="00082B96">
        <w:rPr>
          <w:rFonts w:ascii="Bookman Old Style" w:hAnsi="Bookman Old Style"/>
        </w:rPr>
        <w:t>Marianna</w:t>
      </w:r>
      <w:proofErr w:type="spellEnd"/>
      <w:r w:rsidRPr="00082B96">
        <w:rPr>
          <w:rFonts w:ascii="Bookman Old Style" w:hAnsi="Bookman Old Style"/>
        </w:rPr>
        <w:t xml:space="preserve">. </w:t>
      </w:r>
      <w:r w:rsidRPr="007972B9">
        <w:rPr>
          <w:rFonts w:ascii="Bookman Old Style" w:hAnsi="Bookman Old Style"/>
        </w:rPr>
        <w:t xml:space="preserve">Paternidad </w:t>
      </w:r>
      <w:proofErr w:type="spellStart"/>
      <w:r w:rsidRPr="007972B9">
        <w:rPr>
          <w:rFonts w:ascii="Bookman Old Style" w:hAnsi="Bookman Old Style"/>
        </w:rPr>
        <w:t>Socioafectiva</w:t>
      </w:r>
      <w:proofErr w:type="spellEnd"/>
      <w:r w:rsidRPr="007972B9">
        <w:rPr>
          <w:rFonts w:ascii="Bookman Old Style" w:hAnsi="Bookman Old Style"/>
        </w:rPr>
        <w:t xml:space="preserve">: La evolución de las relaciones paterno – filiales del imperio del biologismo a la consagración del afecto. </w:t>
      </w:r>
      <w:r>
        <w:rPr>
          <w:rFonts w:ascii="Bookman Old Style" w:hAnsi="Bookman Old Style"/>
        </w:rPr>
        <w:t>Recuperado de</w:t>
      </w:r>
      <w:r w:rsidRPr="007972B9">
        <w:rPr>
          <w:rFonts w:ascii="Bookman Old Style" w:hAnsi="Bookman Old Style"/>
        </w:rPr>
        <w:t xml:space="preserve"> https://jus.com.br/artigos/18916/paternidad-socioafectiva/1.  </w:t>
      </w:r>
    </w:p>
  </w:footnote>
  <w:footnote w:id="13">
    <w:p w14:paraId="11443E60" w14:textId="77777777" w:rsidR="00FE0325" w:rsidRPr="00D81DA3" w:rsidRDefault="00FE0325" w:rsidP="00E60DF3">
      <w:pPr>
        <w:pStyle w:val="Textonotapie"/>
        <w:jc w:val="both"/>
        <w:rPr>
          <w:rFonts w:ascii="Bookman Old Style" w:hAnsi="Bookman Old Style"/>
        </w:rPr>
      </w:pPr>
      <w:r w:rsidRPr="00D81DA3">
        <w:rPr>
          <w:rStyle w:val="Refdenotaalpie"/>
          <w:rFonts w:ascii="Bookman Old Style" w:hAnsi="Bookman Old Style"/>
        </w:rPr>
        <w:footnoteRef/>
      </w:r>
      <w:r w:rsidRPr="00D81DA3">
        <w:rPr>
          <w:rFonts w:ascii="Bookman Old Style" w:hAnsi="Bookman Old Style"/>
        </w:rPr>
        <w:t xml:space="preserve"> </w:t>
      </w:r>
      <w:r w:rsidRPr="00D81DA3">
        <w:rPr>
          <w:rFonts w:ascii="Bookman Old Style" w:hAnsi="Bookman Old Style"/>
          <w:i/>
          <w:iCs/>
        </w:rPr>
        <w:t>“</w:t>
      </w:r>
      <w:proofErr w:type="spellStart"/>
      <w:r w:rsidRPr="00D81DA3">
        <w:rPr>
          <w:rFonts w:ascii="Bookman Old Style" w:hAnsi="Bookman Old Style"/>
          <w:i/>
          <w:iCs/>
        </w:rPr>
        <w:t>Paternar</w:t>
      </w:r>
      <w:proofErr w:type="spellEnd"/>
      <w:r w:rsidRPr="00D81DA3">
        <w:rPr>
          <w:rFonts w:ascii="Bookman Old Style" w:hAnsi="Bookman Old Style"/>
          <w:i/>
          <w:iCs/>
        </w:rPr>
        <w:t xml:space="preserve"> consiste en ser la guía tutelar masculina de crianza, ofrecerse para ser una imagen con la cual puedan los hijos identificarse, estar presente, dar ejemplo, amar, ser amado. Este hecho ocurre en los primeros años de vida del niño. Haber recibido amor tempranamente deja un sello para toda la vida, es un elemento muy positivo para los años venideros. El haber sido amado de manera no ambivalente por el padre significa que éste fue atento, que se interesó verdaderamente en nuestros proyectos, preocupándose por poner ciertos límites y creando, así, el cuadro de seguridad indispensable para nuestro desarrollo armonioso.”</w:t>
      </w:r>
      <w:r w:rsidRPr="00D81DA3">
        <w:rPr>
          <w:rFonts w:ascii="Bookman Old Style" w:hAnsi="Bookman Old Style"/>
        </w:rPr>
        <w:t xml:space="preserve"> Francisco Leal Q. “La paternidad hoy”. Publicación de la Sociedad Colombiana de Pediatría. Bogotá. 2001</w:t>
      </w:r>
      <w:r>
        <w:rPr>
          <w:rFonts w:ascii="Bookman Old Style" w:hAnsi="Bookman Old Style"/>
        </w:rPr>
        <w:t>,</w:t>
      </w:r>
      <w:r w:rsidRPr="00D81DA3">
        <w:rPr>
          <w:rFonts w:ascii="Bookman Old Style" w:hAnsi="Bookman Old Style"/>
        </w:rPr>
        <w:t xml:space="preserve"> </w:t>
      </w:r>
      <w:r>
        <w:rPr>
          <w:rFonts w:ascii="Bookman Old Style" w:hAnsi="Bookman Old Style"/>
        </w:rPr>
        <w:t>p</w:t>
      </w:r>
      <w:r w:rsidRPr="00D81DA3">
        <w:rPr>
          <w:rFonts w:ascii="Bookman Old Style" w:hAnsi="Bookman Old Style"/>
        </w:rPr>
        <w:t xml:space="preserve">ág.92.     </w:t>
      </w:r>
    </w:p>
  </w:footnote>
  <w:footnote w:id="14">
    <w:p w14:paraId="589FFA5D" w14:textId="77777777" w:rsidR="00FE0325" w:rsidRPr="006E518A" w:rsidRDefault="00FE0325" w:rsidP="00154A79">
      <w:pPr>
        <w:spacing w:line="240" w:lineRule="auto"/>
        <w:jc w:val="both"/>
        <w:rPr>
          <w:rFonts w:ascii="Bookman Old Style" w:hAnsi="Bookman Old Style"/>
          <w:sz w:val="20"/>
          <w:szCs w:val="20"/>
        </w:rPr>
      </w:pPr>
      <w:r w:rsidRPr="006E518A">
        <w:rPr>
          <w:rStyle w:val="Refdenotaalpie"/>
          <w:rFonts w:ascii="Bookman Old Style" w:hAnsi="Bookman Old Style"/>
          <w:sz w:val="20"/>
          <w:szCs w:val="20"/>
        </w:rPr>
        <w:footnoteRef/>
      </w:r>
      <w:r w:rsidRPr="006E518A">
        <w:rPr>
          <w:rFonts w:ascii="Bookman Old Style" w:hAnsi="Bookman Old Style"/>
          <w:sz w:val="20"/>
          <w:szCs w:val="20"/>
        </w:rPr>
        <w:t xml:space="preserve"> Corte Interamericana de Derechos Humanos. Caso </w:t>
      </w:r>
      <w:proofErr w:type="spellStart"/>
      <w:r w:rsidRPr="006E518A">
        <w:rPr>
          <w:rFonts w:ascii="Bookman Old Style" w:hAnsi="Bookman Old Style"/>
          <w:sz w:val="20"/>
          <w:szCs w:val="20"/>
        </w:rPr>
        <w:t>Atala</w:t>
      </w:r>
      <w:proofErr w:type="spellEnd"/>
      <w:r w:rsidRPr="006E518A">
        <w:rPr>
          <w:rFonts w:ascii="Bookman Old Style" w:hAnsi="Bookman Old Style"/>
          <w:sz w:val="20"/>
          <w:szCs w:val="20"/>
        </w:rPr>
        <w:t xml:space="preserve"> </w:t>
      </w:r>
      <w:proofErr w:type="spellStart"/>
      <w:r w:rsidRPr="006E518A">
        <w:rPr>
          <w:rFonts w:ascii="Bookman Old Style" w:hAnsi="Bookman Old Style"/>
          <w:sz w:val="20"/>
          <w:szCs w:val="20"/>
        </w:rPr>
        <w:t>Riffo</w:t>
      </w:r>
      <w:proofErr w:type="spellEnd"/>
      <w:r w:rsidRPr="006E518A">
        <w:rPr>
          <w:rFonts w:ascii="Bookman Old Style" w:hAnsi="Bookman Old Style"/>
          <w:sz w:val="20"/>
          <w:szCs w:val="20"/>
        </w:rPr>
        <w:t xml:space="preserve"> y niñas VS. Chile. Sentencia de 24 de Febrero de 2012</w:t>
      </w:r>
    </w:p>
  </w:footnote>
  <w:footnote w:id="15">
    <w:p w14:paraId="4C013F21" w14:textId="77777777" w:rsidR="00FE0325" w:rsidRPr="00DA6CD5" w:rsidRDefault="00FE0325" w:rsidP="00C53327">
      <w:pPr>
        <w:pStyle w:val="Textonotapie"/>
        <w:jc w:val="both"/>
        <w:rPr>
          <w:rFonts w:ascii="Bookman Old Style" w:hAnsi="Bookman Old Style"/>
        </w:rPr>
      </w:pPr>
      <w:r w:rsidRPr="00DA6CD5">
        <w:rPr>
          <w:rStyle w:val="Refdenotaalpie"/>
          <w:rFonts w:ascii="Bookman Old Style" w:hAnsi="Bookman Old Style"/>
        </w:rPr>
        <w:footnoteRef/>
      </w:r>
      <w:r w:rsidRPr="00DA6CD5">
        <w:rPr>
          <w:rFonts w:ascii="Bookman Old Style" w:hAnsi="Bookman Old Style"/>
        </w:rPr>
        <w:t xml:space="preserve"> Según se citó en otro aparte, esta norma prevé que en caso de conflicto de los derechos fundamentales de los niños, niñas y adolescentes con “</w:t>
      </w:r>
      <w:r w:rsidRPr="00DA6CD5">
        <w:rPr>
          <w:rFonts w:ascii="Bookman Old Style" w:hAnsi="Bookman Old Style"/>
          <w:i/>
        </w:rPr>
        <w:t>los de cualquier otra persona”</w:t>
      </w:r>
      <w:r w:rsidRPr="00DA6CD5">
        <w:rPr>
          <w:rFonts w:ascii="Bookman Old Style" w:hAnsi="Bookman Old Style"/>
        </w:rPr>
        <w:t>,</w:t>
      </w:r>
      <w:r>
        <w:rPr>
          <w:rFonts w:ascii="Bookman Old Style" w:hAnsi="Bookman Old Style"/>
        </w:rPr>
        <w:t xml:space="preserve"> prevalecerán </w:t>
      </w:r>
      <w:r w:rsidRPr="00DA6CD5">
        <w:rPr>
          <w:rFonts w:ascii="Bookman Old Style" w:hAnsi="Bookman Old Style"/>
        </w:rPr>
        <w:t>los derechos de éstos</w:t>
      </w:r>
      <w:r>
        <w:rPr>
          <w:rFonts w:ascii="Bookman Old Style" w:hAnsi="Bookman Old Style"/>
        </w:rPr>
        <w:t>. D</w:t>
      </w:r>
      <w:r w:rsidRPr="00DA6CD5">
        <w:rPr>
          <w:rFonts w:ascii="Bookman Old Style" w:hAnsi="Bookman Old Style"/>
        </w:rPr>
        <w:t>ebe entenderse que</w:t>
      </w:r>
      <w:r>
        <w:rPr>
          <w:rFonts w:ascii="Bookman Old Style" w:hAnsi="Bookman Old Style"/>
        </w:rPr>
        <w:t xml:space="preserve"> al referirse a cualquier persona, esta puede ser el ascendiente biológico.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57DB" w14:textId="77777777" w:rsidR="00FE0325" w:rsidRPr="005513BD" w:rsidRDefault="00FE0325" w:rsidP="005513BD">
    <w:pPr>
      <w:pStyle w:val="Piedepgina"/>
      <w:ind w:right="360"/>
      <w:jc w:val="right"/>
      <w:rPr>
        <w:rFonts w:ascii="Bookman Old Style" w:hAnsi="Bookman Old Style"/>
        <w:b/>
        <w:sz w:val="20"/>
        <w:szCs w:val="20"/>
      </w:rPr>
    </w:pPr>
    <w:r>
      <w:rPr>
        <w:rFonts w:ascii="Monotype Corsiva" w:hAnsi="Monotype Corsiva" w:cs="Monotype Corsiva"/>
        <w:lang w:val="es-ES" w:eastAsia="es-ES"/>
      </w:rPr>
      <w:t xml:space="preserve">   </w:t>
    </w:r>
    <w:r w:rsidRPr="009A0BCC">
      <w:rPr>
        <w:rFonts w:ascii="Bookman Old Style" w:hAnsi="Bookman Old Style"/>
        <w:sz w:val="20"/>
        <w:szCs w:val="20"/>
      </w:rPr>
      <w:t xml:space="preserve">Radicado No. </w:t>
    </w:r>
    <w:r w:rsidRPr="005513BD">
      <w:rPr>
        <w:rFonts w:ascii="Bookman Old Style" w:hAnsi="Bookman Old Style"/>
        <w:sz w:val="20"/>
        <w:szCs w:val="20"/>
      </w:rPr>
      <w:t>25000-22-13-000-2018-00310-01</w:t>
    </w:r>
  </w:p>
  <w:p w14:paraId="7A762389" w14:textId="5CE7DE8B" w:rsidR="00FE0325" w:rsidRPr="0045773F" w:rsidRDefault="00FE0325" w:rsidP="002C02F6">
    <w:pPr>
      <w:pStyle w:val="Piedepgina"/>
      <w:ind w:right="360"/>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2663" w14:textId="7A242B35" w:rsidR="00FE0325" w:rsidRDefault="00FE0325" w:rsidP="00E17DA8">
    <w:pPr>
      <w:tabs>
        <w:tab w:val="left" w:pos="540"/>
      </w:tabs>
      <w:spacing w:after="0" w:line="240" w:lineRule="auto"/>
      <w:jc w:val="center"/>
    </w:pPr>
    <w:r>
      <w:rPr>
        <w:rFonts w:ascii="Edwardian Script ITC" w:hAnsi="Edwardian Script ITC"/>
        <w:noProof/>
        <w:szCs w:val="28"/>
        <w:lang w:eastAsia="es-CO"/>
      </w:rPr>
      <w:drawing>
        <wp:inline distT="0" distB="0" distL="0" distR="0" wp14:anchorId="589A818B" wp14:editId="3A68A3EA">
          <wp:extent cx="1343025" cy="1714500"/>
          <wp:effectExtent l="0" t="0" r="9525" b="0"/>
          <wp:docPr id="1" name="Imagen 1" descr="Civil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lByn"/>
                  <pic:cNvPicPr>
                    <a:picLocks noChangeAspect="1" noChangeArrowheads="1"/>
                  </pic:cNvPicPr>
                </pic:nvPicPr>
                <pic:blipFill>
                  <a:blip r:embed="rId1">
                    <a:extLst>
                      <a:ext uri="{28A0092B-C50C-407E-A947-70E740481C1C}">
                        <a14:useLocalDpi xmlns:a14="http://schemas.microsoft.com/office/drawing/2010/main" val="0"/>
                      </a:ext>
                    </a:extLst>
                  </a:blip>
                  <a:srcRect l="17081" t="4179" r="16171" b="11084"/>
                  <a:stretch>
                    <a:fillRect/>
                  </a:stretch>
                </pic:blipFill>
                <pic:spPr bwMode="auto">
                  <a:xfrm>
                    <a:off x="0" y="0"/>
                    <a:ext cx="134302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55838"/>
    <w:multiLevelType w:val="hybridMultilevel"/>
    <w:tmpl w:val="DEA4BC0E"/>
    <w:lvl w:ilvl="0" w:tplc="60701332">
      <w:start w:val="1"/>
      <w:numFmt w:val="decimal"/>
      <w:lvlText w:val="%1."/>
      <w:lvlJc w:val="left"/>
      <w:pPr>
        <w:ind w:left="1148" w:hanging="44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1D6B3B98"/>
    <w:multiLevelType w:val="hybridMultilevel"/>
    <w:tmpl w:val="4D3A3694"/>
    <w:lvl w:ilvl="0" w:tplc="1E76F972">
      <w:start w:val="1"/>
      <w:numFmt w:val="decimal"/>
      <w:lvlText w:val="%1."/>
      <w:lvlJc w:val="left"/>
      <w:pPr>
        <w:ind w:left="1052" w:hanging="400"/>
      </w:pPr>
      <w:rPr>
        <w:rFonts w:hint="default"/>
      </w:rPr>
    </w:lvl>
    <w:lvl w:ilvl="1" w:tplc="040A0019" w:tentative="1">
      <w:start w:val="1"/>
      <w:numFmt w:val="lowerLetter"/>
      <w:lvlText w:val="%2."/>
      <w:lvlJc w:val="left"/>
      <w:pPr>
        <w:ind w:left="1732" w:hanging="360"/>
      </w:pPr>
    </w:lvl>
    <w:lvl w:ilvl="2" w:tplc="040A001B" w:tentative="1">
      <w:start w:val="1"/>
      <w:numFmt w:val="lowerRoman"/>
      <w:lvlText w:val="%3."/>
      <w:lvlJc w:val="right"/>
      <w:pPr>
        <w:ind w:left="2452" w:hanging="180"/>
      </w:pPr>
    </w:lvl>
    <w:lvl w:ilvl="3" w:tplc="040A000F" w:tentative="1">
      <w:start w:val="1"/>
      <w:numFmt w:val="decimal"/>
      <w:lvlText w:val="%4."/>
      <w:lvlJc w:val="left"/>
      <w:pPr>
        <w:ind w:left="3172" w:hanging="360"/>
      </w:pPr>
    </w:lvl>
    <w:lvl w:ilvl="4" w:tplc="040A0019" w:tentative="1">
      <w:start w:val="1"/>
      <w:numFmt w:val="lowerLetter"/>
      <w:lvlText w:val="%5."/>
      <w:lvlJc w:val="left"/>
      <w:pPr>
        <w:ind w:left="3892" w:hanging="360"/>
      </w:pPr>
    </w:lvl>
    <w:lvl w:ilvl="5" w:tplc="040A001B" w:tentative="1">
      <w:start w:val="1"/>
      <w:numFmt w:val="lowerRoman"/>
      <w:lvlText w:val="%6."/>
      <w:lvlJc w:val="right"/>
      <w:pPr>
        <w:ind w:left="4612" w:hanging="180"/>
      </w:pPr>
    </w:lvl>
    <w:lvl w:ilvl="6" w:tplc="040A000F" w:tentative="1">
      <w:start w:val="1"/>
      <w:numFmt w:val="decimal"/>
      <w:lvlText w:val="%7."/>
      <w:lvlJc w:val="left"/>
      <w:pPr>
        <w:ind w:left="5332" w:hanging="360"/>
      </w:pPr>
    </w:lvl>
    <w:lvl w:ilvl="7" w:tplc="040A0019" w:tentative="1">
      <w:start w:val="1"/>
      <w:numFmt w:val="lowerLetter"/>
      <w:lvlText w:val="%8."/>
      <w:lvlJc w:val="left"/>
      <w:pPr>
        <w:ind w:left="6052" w:hanging="360"/>
      </w:pPr>
    </w:lvl>
    <w:lvl w:ilvl="8" w:tplc="040A001B" w:tentative="1">
      <w:start w:val="1"/>
      <w:numFmt w:val="lowerRoman"/>
      <w:lvlText w:val="%9."/>
      <w:lvlJc w:val="right"/>
      <w:pPr>
        <w:ind w:left="6772" w:hanging="180"/>
      </w:pPr>
    </w:lvl>
  </w:abstractNum>
  <w:abstractNum w:abstractNumId="2">
    <w:nsid w:val="2B830C8E"/>
    <w:multiLevelType w:val="hybridMultilevel"/>
    <w:tmpl w:val="0CFA1636"/>
    <w:lvl w:ilvl="0" w:tplc="B7DC01CA">
      <w:start w:val="1"/>
      <w:numFmt w:val="decimal"/>
      <w:lvlText w:val="%1."/>
      <w:lvlJc w:val="left"/>
      <w:pPr>
        <w:ind w:left="1148" w:hanging="44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
    <w:nsid w:val="50B907AC"/>
    <w:multiLevelType w:val="hybridMultilevel"/>
    <w:tmpl w:val="BAFCF060"/>
    <w:lvl w:ilvl="0" w:tplc="8868A6F6">
      <w:start w:val="1"/>
      <w:numFmt w:val="decimal"/>
      <w:lvlText w:val="%1."/>
      <w:lvlJc w:val="left"/>
      <w:pPr>
        <w:ind w:left="1148" w:hanging="44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
    <w:nsid w:val="5A40230F"/>
    <w:multiLevelType w:val="hybridMultilevel"/>
    <w:tmpl w:val="3FDC672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nsid w:val="5B080AAE"/>
    <w:multiLevelType w:val="multilevel"/>
    <w:tmpl w:val="3A8ECCB4"/>
    <w:lvl w:ilvl="0">
      <w:start w:val="1"/>
      <w:numFmt w:val="bullet"/>
      <w:lvlText w:val=""/>
      <w:lvlJc w:val="left"/>
      <w:pPr>
        <w:ind w:left="360" w:hanging="360"/>
      </w:pPr>
      <w:rPr>
        <w:rFonts w:ascii="Symbol" w:hAnsi="Symbol"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510" w:hanging="1800"/>
      </w:pPr>
      <w:rPr>
        <w:rFonts w:hint="default"/>
      </w:rPr>
    </w:lvl>
    <w:lvl w:ilvl="6">
      <w:start w:val="1"/>
      <w:numFmt w:val="decimal"/>
      <w:isLgl/>
      <w:lvlText w:val="%1.%2.%3.%4.%5.%6.%7."/>
      <w:lvlJc w:val="left"/>
      <w:pPr>
        <w:ind w:left="3012" w:hanging="2160"/>
      </w:pPr>
      <w:rPr>
        <w:rFonts w:hint="default"/>
      </w:rPr>
    </w:lvl>
    <w:lvl w:ilvl="7">
      <w:start w:val="1"/>
      <w:numFmt w:val="decimal"/>
      <w:isLgl/>
      <w:lvlText w:val="%1.%2.%3.%4.%5.%6.%7.%8."/>
      <w:lvlJc w:val="left"/>
      <w:pPr>
        <w:ind w:left="3154" w:hanging="2160"/>
      </w:pPr>
      <w:rPr>
        <w:rFonts w:hint="default"/>
      </w:rPr>
    </w:lvl>
    <w:lvl w:ilvl="8">
      <w:start w:val="1"/>
      <w:numFmt w:val="decimal"/>
      <w:isLgl/>
      <w:lvlText w:val="%1.%2.%3.%4.%5.%6.%7.%8.%9."/>
      <w:lvlJc w:val="left"/>
      <w:pPr>
        <w:ind w:left="3656" w:hanging="2520"/>
      </w:pPr>
      <w:rPr>
        <w:rFonts w:hint="default"/>
      </w:rPr>
    </w:lvl>
  </w:abstractNum>
  <w:abstractNum w:abstractNumId="6">
    <w:nsid w:val="73961C4A"/>
    <w:multiLevelType w:val="hybridMultilevel"/>
    <w:tmpl w:val="FBA6D9C6"/>
    <w:lvl w:ilvl="0" w:tplc="FC782160">
      <w:start w:val="1"/>
      <w:numFmt w:val="decimal"/>
      <w:lvlText w:val="%1."/>
      <w:lvlJc w:val="left"/>
      <w:pPr>
        <w:ind w:left="2046" w:hanging="630"/>
      </w:pPr>
      <w:rPr>
        <w:rFonts w:hint="default"/>
        <w:b w:val="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E1"/>
    <w:rsid w:val="00006BE2"/>
    <w:rsid w:val="00030155"/>
    <w:rsid w:val="00031CED"/>
    <w:rsid w:val="0004083B"/>
    <w:rsid w:val="000412CD"/>
    <w:rsid w:val="00043AD8"/>
    <w:rsid w:val="00051F5A"/>
    <w:rsid w:val="000534C0"/>
    <w:rsid w:val="00053AAD"/>
    <w:rsid w:val="00061124"/>
    <w:rsid w:val="00061FA9"/>
    <w:rsid w:val="00064D99"/>
    <w:rsid w:val="00082B96"/>
    <w:rsid w:val="000877B5"/>
    <w:rsid w:val="00087C10"/>
    <w:rsid w:val="000904B4"/>
    <w:rsid w:val="000A5121"/>
    <w:rsid w:val="000C1ABD"/>
    <w:rsid w:val="000C4E44"/>
    <w:rsid w:val="000E1383"/>
    <w:rsid w:val="000E2637"/>
    <w:rsid w:val="000E2C0D"/>
    <w:rsid w:val="000E75E0"/>
    <w:rsid w:val="000E7C69"/>
    <w:rsid w:val="000F4FA9"/>
    <w:rsid w:val="000F6B29"/>
    <w:rsid w:val="0010405E"/>
    <w:rsid w:val="00104DD6"/>
    <w:rsid w:val="001121DC"/>
    <w:rsid w:val="001142F3"/>
    <w:rsid w:val="00117F4A"/>
    <w:rsid w:val="00126409"/>
    <w:rsid w:val="00127374"/>
    <w:rsid w:val="001373F8"/>
    <w:rsid w:val="001416B6"/>
    <w:rsid w:val="00152DAD"/>
    <w:rsid w:val="00154A79"/>
    <w:rsid w:val="00155F2D"/>
    <w:rsid w:val="00157946"/>
    <w:rsid w:val="0016546C"/>
    <w:rsid w:val="0016706A"/>
    <w:rsid w:val="0017139A"/>
    <w:rsid w:val="001719B4"/>
    <w:rsid w:val="001755C5"/>
    <w:rsid w:val="00177CA8"/>
    <w:rsid w:val="00196935"/>
    <w:rsid w:val="001A012D"/>
    <w:rsid w:val="001A1DF8"/>
    <w:rsid w:val="001B5DA1"/>
    <w:rsid w:val="001C29C8"/>
    <w:rsid w:val="001C445A"/>
    <w:rsid w:val="001C5498"/>
    <w:rsid w:val="001D011F"/>
    <w:rsid w:val="001E0470"/>
    <w:rsid w:val="001E265A"/>
    <w:rsid w:val="001E30D3"/>
    <w:rsid w:val="001F2D81"/>
    <w:rsid w:val="001F3BDB"/>
    <w:rsid w:val="001F557B"/>
    <w:rsid w:val="001F7285"/>
    <w:rsid w:val="001F7D41"/>
    <w:rsid w:val="002068EC"/>
    <w:rsid w:val="00214E15"/>
    <w:rsid w:val="002238D7"/>
    <w:rsid w:val="00223AE8"/>
    <w:rsid w:val="00225D36"/>
    <w:rsid w:val="00226305"/>
    <w:rsid w:val="00241CDA"/>
    <w:rsid w:val="0025348F"/>
    <w:rsid w:val="0025751D"/>
    <w:rsid w:val="0026244F"/>
    <w:rsid w:val="00272646"/>
    <w:rsid w:val="00273EF3"/>
    <w:rsid w:val="0028021E"/>
    <w:rsid w:val="00282E0A"/>
    <w:rsid w:val="00291B30"/>
    <w:rsid w:val="00294C14"/>
    <w:rsid w:val="002A78BD"/>
    <w:rsid w:val="002B710D"/>
    <w:rsid w:val="002C02B7"/>
    <w:rsid w:val="002C02F6"/>
    <w:rsid w:val="002C647F"/>
    <w:rsid w:val="002E28C1"/>
    <w:rsid w:val="002E3E0A"/>
    <w:rsid w:val="002E797E"/>
    <w:rsid w:val="002F0946"/>
    <w:rsid w:val="002F2403"/>
    <w:rsid w:val="002F25C9"/>
    <w:rsid w:val="002F29F2"/>
    <w:rsid w:val="002F4368"/>
    <w:rsid w:val="00311A2E"/>
    <w:rsid w:val="003166DB"/>
    <w:rsid w:val="00317270"/>
    <w:rsid w:val="00317EF8"/>
    <w:rsid w:val="003247EE"/>
    <w:rsid w:val="00334478"/>
    <w:rsid w:val="003361B0"/>
    <w:rsid w:val="00340C33"/>
    <w:rsid w:val="003426CC"/>
    <w:rsid w:val="00345819"/>
    <w:rsid w:val="00347C7E"/>
    <w:rsid w:val="0035226D"/>
    <w:rsid w:val="00360E0D"/>
    <w:rsid w:val="003750E5"/>
    <w:rsid w:val="00376873"/>
    <w:rsid w:val="00383F52"/>
    <w:rsid w:val="003A08C5"/>
    <w:rsid w:val="003B113A"/>
    <w:rsid w:val="003C11BF"/>
    <w:rsid w:val="003C262E"/>
    <w:rsid w:val="003C470F"/>
    <w:rsid w:val="003D05AF"/>
    <w:rsid w:val="003D0846"/>
    <w:rsid w:val="003D1279"/>
    <w:rsid w:val="003D1F04"/>
    <w:rsid w:val="003D6706"/>
    <w:rsid w:val="003E0C6E"/>
    <w:rsid w:val="003E3F85"/>
    <w:rsid w:val="003E425A"/>
    <w:rsid w:val="003F2723"/>
    <w:rsid w:val="00404BCA"/>
    <w:rsid w:val="0041395D"/>
    <w:rsid w:val="004151ED"/>
    <w:rsid w:val="004165E1"/>
    <w:rsid w:val="00430A13"/>
    <w:rsid w:val="00441A7E"/>
    <w:rsid w:val="00445E3B"/>
    <w:rsid w:val="0045518A"/>
    <w:rsid w:val="00455E43"/>
    <w:rsid w:val="004653A2"/>
    <w:rsid w:val="00465963"/>
    <w:rsid w:val="004732A8"/>
    <w:rsid w:val="004733DD"/>
    <w:rsid w:val="00477772"/>
    <w:rsid w:val="00483B7A"/>
    <w:rsid w:val="00490695"/>
    <w:rsid w:val="00491E24"/>
    <w:rsid w:val="004B64F0"/>
    <w:rsid w:val="004D296F"/>
    <w:rsid w:val="004D592E"/>
    <w:rsid w:val="004D6B13"/>
    <w:rsid w:val="004E17E0"/>
    <w:rsid w:val="004E1E64"/>
    <w:rsid w:val="004F15F0"/>
    <w:rsid w:val="004F16AE"/>
    <w:rsid w:val="004F4A30"/>
    <w:rsid w:val="004F5F48"/>
    <w:rsid w:val="004F5FDD"/>
    <w:rsid w:val="005019E4"/>
    <w:rsid w:val="00502A75"/>
    <w:rsid w:val="005165F4"/>
    <w:rsid w:val="00522CBF"/>
    <w:rsid w:val="00524257"/>
    <w:rsid w:val="005339C3"/>
    <w:rsid w:val="00534EA1"/>
    <w:rsid w:val="005354C9"/>
    <w:rsid w:val="00542C39"/>
    <w:rsid w:val="0054459C"/>
    <w:rsid w:val="00544F3D"/>
    <w:rsid w:val="005470D6"/>
    <w:rsid w:val="0055058C"/>
    <w:rsid w:val="005513BD"/>
    <w:rsid w:val="005530CA"/>
    <w:rsid w:val="005605BA"/>
    <w:rsid w:val="005608CF"/>
    <w:rsid w:val="00561C1B"/>
    <w:rsid w:val="00565842"/>
    <w:rsid w:val="00586E31"/>
    <w:rsid w:val="00594083"/>
    <w:rsid w:val="005A04AF"/>
    <w:rsid w:val="005A7CC2"/>
    <w:rsid w:val="005B5675"/>
    <w:rsid w:val="005C2FB7"/>
    <w:rsid w:val="005D159D"/>
    <w:rsid w:val="005D4998"/>
    <w:rsid w:val="005F14A1"/>
    <w:rsid w:val="005F1E3C"/>
    <w:rsid w:val="005F50E7"/>
    <w:rsid w:val="005F5E91"/>
    <w:rsid w:val="005F650E"/>
    <w:rsid w:val="005F6ACB"/>
    <w:rsid w:val="005F6D1E"/>
    <w:rsid w:val="00603ACC"/>
    <w:rsid w:val="00612807"/>
    <w:rsid w:val="00614279"/>
    <w:rsid w:val="00622178"/>
    <w:rsid w:val="00627A25"/>
    <w:rsid w:val="0063787E"/>
    <w:rsid w:val="00643EB1"/>
    <w:rsid w:val="00645DFD"/>
    <w:rsid w:val="00646C06"/>
    <w:rsid w:val="006541E3"/>
    <w:rsid w:val="006570F9"/>
    <w:rsid w:val="0066609F"/>
    <w:rsid w:val="006702D9"/>
    <w:rsid w:val="00675089"/>
    <w:rsid w:val="00683830"/>
    <w:rsid w:val="006862FA"/>
    <w:rsid w:val="0069688B"/>
    <w:rsid w:val="006A79AF"/>
    <w:rsid w:val="006A7E5D"/>
    <w:rsid w:val="006B0BA4"/>
    <w:rsid w:val="006C055A"/>
    <w:rsid w:val="006C268E"/>
    <w:rsid w:val="006D107E"/>
    <w:rsid w:val="006D3E95"/>
    <w:rsid w:val="006D4CA9"/>
    <w:rsid w:val="006D4D40"/>
    <w:rsid w:val="006D4FFA"/>
    <w:rsid w:val="006E0D6C"/>
    <w:rsid w:val="006E4CFF"/>
    <w:rsid w:val="006E518A"/>
    <w:rsid w:val="006F0D6D"/>
    <w:rsid w:val="006F38E3"/>
    <w:rsid w:val="006F3CB1"/>
    <w:rsid w:val="006F7B2B"/>
    <w:rsid w:val="007015A2"/>
    <w:rsid w:val="00701F08"/>
    <w:rsid w:val="00703BA1"/>
    <w:rsid w:val="00703EB5"/>
    <w:rsid w:val="007049A9"/>
    <w:rsid w:val="007069A5"/>
    <w:rsid w:val="00710EB3"/>
    <w:rsid w:val="00717BE6"/>
    <w:rsid w:val="00720F1C"/>
    <w:rsid w:val="007505BD"/>
    <w:rsid w:val="00756D85"/>
    <w:rsid w:val="007612BC"/>
    <w:rsid w:val="007637F9"/>
    <w:rsid w:val="007676B3"/>
    <w:rsid w:val="00770A85"/>
    <w:rsid w:val="00772F30"/>
    <w:rsid w:val="007805C1"/>
    <w:rsid w:val="007A56F3"/>
    <w:rsid w:val="007B6270"/>
    <w:rsid w:val="007B6DC8"/>
    <w:rsid w:val="007C7CCE"/>
    <w:rsid w:val="007D2FA4"/>
    <w:rsid w:val="007D474C"/>
    <w:rsid w:val="00803E43"/>
    <w:rsid w:val="00807677"/>
    <w:rsid w:val="00812961"/>
    <w:rsid w:val="0081305E"/>
    <w:rsid w:val="008147EA"/>
    <w:rsid w:val="00815F23"/>
    <w:rsid w:val="00830E50"/>
    <w:rsid w:val="008453A7"/>
    <w:rsid w:val="00846A02"/>
    <w:rsid w:val="00847A5E"/>
    <w:rsid w:val="00862626"/>
    <w:rsid w:val="0088042C"/>
    <w:rsid w:val="00882138"/>
    <w:rsid w:val="00882986"/>
    <w:rsid w:val="00884CA2"/>
    <w:rsid w:val="0088655A"/>
    <w:rsid w:val="008A12BB"/>
    <w:rsid w:val="008A4921"/>
    <w:rsid w:val="008A6D8B"/>
    <w:rsid w:val="008A6FF9"/>
    <w:rsid w:val="008A718E"/>
    <w:rsid w:val="008C1046"/>
    <w:rsid w:val="008E1480"/>
    <w:rsid w:val="008E1C82"/>
    <w:rsid w:val="008E3830"/>
    <w:rsid w:val="008E52F4"/>
    <w:rsid w:val="008E5883"/>
    <w:rsid w:val="008E5CF4"/>
    <w:rsid w:val="009004A8"/>
    <w:rsid w:val="00904A24"/>
    <w:rsid w:val="0091352D"/>
    <w:rsid w:val="00921A64"/>
    <w:rsid w:val="00922E35"/>
    <w:rsid w:val="00923AB8"/>
    <w:rsid w:val="00924B13"/>
    <w:rsid w:val="00941224"/>
    <w:rsid w:val="00942AAC"/>
    <w:rsid w:val="0094526F"/>
    <w:rsid w:val="00964EBB"/>
    <w:rsid w:val="009739B8"/>
    <w:rsid w:val="00982676"/>
    <w:rsid w:val="00983D49"/>
    <w:rsid w:val="00990EBF"/>
    <w:rsid w:val="00993DA5"/>
    <w:rsid w:val="009A23EB"/>
    <w:rsid w:val="009A4B00"/>
    <w:rsid w:val="009A649C"/>
    <w:rsid w:val="009B2BBC"/>
    <w:rsid w:val="009C4A18"/>
    <w:rsid w:val="009C5A87"/>
    <w:rsid w:val="009C643C"/>
    <w:rsid w:val="009D1C92"/>
    <w:rsid w:val="009D37C7"/>
    <w:rsid w:val="009D3850"/>
    <w:rsid w:val="009D4802"/>
    <w:rsid w:val="009E0549"/>
    <w:rsid w:val="009E58CF"/>
    <w:rsid w:val="009E6529"/>
    <w:rsid w:val="009F1EE2"/>
    <w:rsid w:val="00A01C5C"/>
    <w:rsid w:val="00A072C4"/>
    <w:rsid w:val="00A125B0"/>
    <w:rsid w:val="00A16C57"/>
    <w:rsid w:val="00A17BC4"/>
    <w:rsid w:val="00A2382E"/>
    <w:rsid w:val="00A30282"/>
    <w:rsid w:val="00A3452A"/>
    <w:rsid w:val="00A42F3F"/>
    <w:rsid w:val="00A46032"/>
    <w:rsid w:val="00A462EC"/>
    <w:rsid w:val="00A62948"/>
    <w:rsid w:val="00A63B48"/>
    <w:rsid w:val="00A67C50"/>
    <w:rsid w:val="00A71356"/>
    <w:rsid w:val="00A72816"/>
    <w:rsid w:val="00A744D0"/>
    <w:rsid w:val="00A77ED6"/>
    <w:rsid w:val="00A973B9"/>
    <w:rsid w:val="00AA1226"/>
    <w:rsid w:val="00AA5CB9"/>
    <w:rsid w:val="00AB0AA5"/>
    <w:rsid w:val="00AB4C73"/>
    <w:rsid w:val="00AB747E"/>
    <w:rsid w:val="00AC1FEA"/>
    <w:rsid w:val="00AC2312"/>
    <w:rsid w:val="00AC5C78"/>
    <w:rsid w:val="00AD6621"/>
    <w:rsid w:val="00AE1484"/>
    <w:rsid w:val="00AE198B"/>
    <w:rsid w:val="00AE2E55"/>
    <w:rsid w:val="00AE4F6C"/>
    <w:rsid w:val="00AF7D76"/>
    <w:rsid w:val="00B03492"/>
    <w:rsid w:val="00B119DE"/>
    <w:rsid w:val="00B21933"/>
    <w:rsid w:val="00B22B1A"/>
    <w:rsid w:val="00B272C6"/>
    <w:rsid w:val="00B3058C"/>
    <w:rsid w:val="00B31D4E"/>
    <w:rsid w:val="00B31E4D"/>
    <w:rsid w:val="00B327DE"/>
    <w:rsid w:val="00B34B35"/>
    <w:rsid w:val="00B62365"/>
    <w:rsid w:val="00B75F91"/>
    <w:rsid w:val="00B968D8"/>
    <w:rsid w:val="00BA3980"/>
    <w:rsid w:val="00BB231B"/>
    <w:rsid w:val="00BB47DE"/>
    <w:rsid w:val="00BB48DA"/>
    <w:rsid w:val="00BD139B"/>
    <w:rsid w:val="00BD20D4"/>
    <w:rsid w:val="00BD415E"/>
    <w:rsid w:val="00BE025A"/>
    <w:rsid w:val="00BE5CEF"/>
    <w:rsid w:val="00BE602B"/>
    <w:rsid w:val="00BE6C04"/>
    <w:rsid w:val="00BF5D3E"/>
    <w:rsid w:val="00C03966"/>
    <w:rsid w:val="00C0691E"/>
    <w:rsid w:val="00C06A1A"/>
    <w:rsid w:val="00C11C81"/>
    <w:rsid w:val="00C12171"/>
    <w:rsid w:val="00C22CDC"/>
    <w:rsid w:val="00C354EA"/>
    <w:rsid w:val="00C40E78"/>
    <w:rsid w:val="00C42FCB"/>
    <w:rsid w:val="00C47A72"/>
    <w:rsid w:val="00C53327"/>
    <w:rsid w:val="00C54084"/>
    <w:rsid w:val="00C61F9C"/>
    <w:rsid w:val="00C62A0B"/>
    <w:rsid w:val="00C6720B"/>
    <w:rsid w:val="00C740E7"/>
    <w:rsid w:val="00C77798"/>
    <w:rsid w:val="00C8668D"/>
    <w:rsid w:val="00C86988"/>
    <w:rsid w:val="00C909AE"/>
    <w:rsid w:val="00C90DB4"/>
    <w:rsid w:val="00CA39D5"/>
    <w:rsid w:val="00CB5852"/>
    <w:rsid w:val="00CB5C61"/>
    <w:rsid w:val="00CC7364"/>
    <w:rsid w:val="00CC74B1"/>
    <w:rsid w:val="00CD5CFC"/>
    <w:rsid w:val="00CE217F"/>
    <w:rsid w:val="00CE2598"/>
    <w:rsid w:val="00CE455A"/>
    <w:rsid w:val="00CF46D5"/>
    <w:rsid w:val="00D00D48"/>
    <w:rsid w:val="00D04522"/>
    <w:rsid w:val="00D0585C"/>
    <w:rsid w:val="00D15B40"/>
    <w:rsid w:val="00D21591"/>
    <w:rsid w:val="00D261DC"/>
    <w:rsid w:val="00D31AA4"/>
    <w:rsid w:val="00D3389D"/>
    <w:rsid w:val="00D34442"/>
    <w:rsid w:val="00D367C8"/>
    <w:rsid w:val="00D36909"/>
    <w:rsid w:val="00D41691"/>
    <w:rsid w:val="00D41B7B"/>
    <w:rsid w:val="00D52BB0"/>
    <w:rsid w:val="00D55878"/>
    <w:rsid w:val="00D6039B"/>
    <w:rsid w:val="00D63833"/>
    <w:rsid w:val="00D651EA"/>
    <w:rsid w:val="00D75117"/>
    <w:rsid w:val="00D753E0"/>
    <w:rsid w:val="00D93E84"/>
    <w:rsid w:val="00DA3BD7"/>
    <w:rsid w:val="00DA5812"/>
    <w:rsid w:val="00DA6CD5"/>
    <w:rsid w:val="00DC23FC"/>
    <w:rsid w:val="00DC2A13"/>
    <w:rsid w:val="00DC3FAE"/>
    <w:rsid w:val="00DC7E79"/>
    <w:rsid w:val="00DD0F9A"/>
    <w:rsid w:val="00DD1C3B"/>
    <w:rsid w:val="00DD3AFF"/>
    <w:rsid w:val="00DD455E"/>
    <w:rsid w:val="00DD7246"/>
    <w:rsid w:val="00DE0AC5"/>
    <w:rsid w:val="00DE3AAB"/>
    <w:rsid w:val="00DE4057"/>
    <w:rsid w:val="00DF3F18"/>
    <w:rsid w:val="00DF58F8"/>
    <w:rsid w:val="00DF6A32"/>
    <w:rsid w:val="00E05DD0"/>
    <w:rsid w:val="00E17DA8"/>
    <w:rsid w:val="00E21E16"/>
    <w:rsid w:val="00E25941"/>
    <w:rsid w:val="00E27028"/>
    <w:rsid w:val="00E2776D"/>
    <w:rsid w:val="00E31098"/>
    <w:rsid w:val="00E31120"/>
    <w:rsid w:val="00E35E12"/>
    <w:rsid w:val="00E47B65"/>
    <w:rsid w:val="00E5312F"/>
    <w:rsid w:val="00E578AB"/>
    <w:rsid w:val="00E601AD"/>
    <w:rsid w:val="00E60DF3"/>
    <w:rsid w:val="00E60FC8"/>
    <w:rsid w:val="00E63A82"/>
    <w:rsid w:val="00E6519F"/>
    <w:rsid w:val="00E6563E"/>
    <w:rsid w:val="00E66485"/>
    <w:rsid w:val="00E74F3F"/>
    <w:rsid w:val="00E80A78"/>
    <w:rsid w:val="00E8637E"/>
    <w:rsid w:val="00E93E64"/>
    <w:rsid w:val="00E96DD5"/>
    <w:rsid w:val="00EA2DB1"/>
    <w:rsid w:val="00EB2646"/>
    <w:rsid w:val="00EB47F9"/>
    <w:rsid w:val="00EB740A"/>
    <w:rsid w:val="00EC2622"/>
    <w:rsid w:val="00EC5418"/>
    <w:rsid w:val="00EE7786"/>
    <w:rsid w:val="00EF3355"/>
    <w:rsid w:val="00F1040A"/>
    <w:rsid w:val="00F111B5"/>
    <w:rsid w:val="00F17F25"/>
    <w:rsid w:val="00F21340"/>
    <w:rsid w:val="00F30EF3"/>
    <w:rsid w:val="00F31F0B"/>
    <w:rsid w:val="00F350EA"/>
    <w:rsid w:val="00F35C65"/>
    <w:rsid w:val="00F36346"/>
    <w:rsid w:val="00F416FA"/>
    <w:rsid w:val="00F41B49"/>
    <w:rsid w:val="00F41F73"/>
    <w:rsid w:val="00F43A51"/>
    <w:rsid w:val="00F44850"/>
    <w:rsid w:val="00F461BE"/>
    <w:rsid w:val="00F47DCA"/>
    <w:rsid w:val="00F5483F"/>
    <w:rsid w:val="00F77005"/>
    <w:rsid w:val="00F9253B"/>
    <w:rsid w:val="00F9368B"/>
    <w:rsid w:val="00FA35A4"/>
    <w:rsid w:val="00FA7AB4"/>
    <w:rsid w:val="00FB1FE2"/>
    <w:rsid w:val="00FB510C"/>
    <w:rsid w:val="00FB6944"/>
    <w:rsid w:val="00FB7C9A"/>
    <w:rsid w:val="00FD74E8"/>
    <w:rsid w:val="00FE0325"/>
    <w:rsid w:val="00FE088B"/>
    <w:rsid w:val="00FE193F"/>
    <w:rsid w:val="00FE3908"/>
    <w:rsid w:val="00FE67FC"/>
    <w:rsid w:val="00FF0F00"/>
    <w:rsid w:val="00FF2C4F"/>
    <w:rsid w:val="00FF60E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0806D4F"/>
  <w15:docId w15:val="{4CB157DC-4440-4A9C-96D6-7651F017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E1"/>
    <w:pPr>
      <w:spacing w:after="200" w:line="276" w:lineRule="auto"/>
    </w:pPr>
    <w:rPr>
      <w:rFonts w:ascii="Calibri" w:eastAsia="Calibri" w:hAnsi="Calibri" w:cs="Calibri"/>
      <w:sz w:val="22"/>
      <w:szCs w:val="22"/>
      <w:lang w:val="es-CO"/>
    </w:rPr>
  </w:style>
  <w:style w:type="paragraph" w:styleId="Ttulo3">
    <w:name w:val="heading 3"/>
    <w:basedOn w:val="Normal"/>
    <w:link w:val="Ttulo3Car"/>
    <w:uiPriority w:val="9"/>
    <w:qFormat/>
    <w:rsid w:val="004D6B13"/>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165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65E1"/>
    <w:rPr>
      <w:rFonts w:ascii="Calibri" w:eastAsia="Calibri" w:hAnsi="Calibri" w:cs="Calibri"/>
      <w:sz w:val="22"/>
      <w:szCs w:val="22"/>
      <w:lang w:val="es-CO"/>
    </w:rPr>
  </w:style>
  <w:style w:type="character" w:styleId="Nmerodepgina">
    <w:name w:val="page number"/>
    <w:basedOn w:val="Fuentedeprrafopredeter"/>
    <w:uiPriority w:val="99"/>
    <w:rsid w:val="004165E1"/>
  </w:style>
  <w:style w:type="paragraph" w:styleId="Encabezado">
    <w:name w:val="header"/>
    <w:basedOn w:val="Normal"/>
    <w:link w:val="EncabezadoCar"/>
    <w:uiPriority w:val="99"/>
    <w:unhideWhenUsed/>
    <w:rsid w:val="00E17D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7DA8"/>
    <w:rPr>
      <w:rFonts w:ascii="Calibri" w:eastAsia="Calibri" w:hAnsi="Calibri" w:cs="Calibri"/>
      <w:sz w:val="22"/>
      <w:szCs w:val="22"/>
      <w:lang w:val="es-CO"/>
    </w:rPr>
  </w:style>
  <w:style w:type="paragraph" w:styleId="Prrafodelista">
    <w:name w:val="List Paragraph"/>
    <w:basedOn w:val="Normal"/>
    <w:uiPriority w:val="34"/>
    <w:qFormat/>
    <w:rsid w:val="00152DA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s-ES_tradnl" w:eastAsia="es-ES"/>
    </w:rPr>
  </w:style>
  <w:style w:type="character" w:styleId="Refdenotaalpie">
    <w:name w:val="footnote reference"/>
    <w:aliases w:val="FC,referencia nota al pie,Texto de nota al pie,Ref. de nota al pie 2,Appel note de bas de page,Footnotes refss,Pie de Página,Nota de pie,Texto nota al pie,Footnote number,BVI fnr,f,4_G,16 Point,Superscript 6 Point,Texto de nota al pi"/>
    <w:uiPriority w:val="99"/>
    <w:unhideWhenUsed/>
    <w:qFormat/>
    <w:rsid w:val="00B21933"/>
    <w:rPr>
      <w:vertAlign w:val="superscript"/>
    </w:rPr>
  </w:style>
  <w:style w:type="paragraph" w:styleId="Sinespaciado">
    <w:name w:val="No Spacing"/>
    <w:basedOn w:val="Normal"/>
    <w:uiPriority w:val="1"/>
    <w:qFormat/>
    <w:rsid w:val="002068E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2068EC"/>
  </w:style>
  <w:style w:type="paragraph" w:styleId="Textodeglobo">
    <w:name w:val="Balloon Text"/>
    <w:basedOn w:val="Normal"/>
    <w:link w:val="TextodegloboCar"/>
    <w:uiPriority w:val="99"/>
    <w:semiHidden/>
    <w:unhideWhenUsed/>
    <w:rsid w:val="00031C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CED"/>
    <w:rPr>
      <w:rFonts w:ascii="Segoe UI" w:eastAsia="Calibri" w:hAnsi="Segoe UI" w:cs="Segoe UI"/>
      <w:sz w:val="18"/>
      <w:szCs w:val="18"/>
      <w:lang w:val="es-CO"/>
    </w:rPr>
  </w:style>
  <w:style w:type="paragraph" w:styleId="Textoindependiente">
    <w:name w:val="Body Text"/>
    <w:basedOn w:val="Normal"/>
    <w:link w:val="TextoindependienteCar"/>
    <w:uiPriority w:val="99"/>
    <w:semiHidden/>
    <w:unhideWhenUsed/>
    <w:rsid w:val="00FB510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FB510C"/>
    <w:rPr>
      <w:rFonts w:ascii="Times New Roman" w:eastAsia="Times New Roman" w:hAnsi="Times New Roman" w:cs="Times New Roman"/>
      <w:lang w:val="es-CO"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iPriority w:val="99"/>
    <w:unhideWhenUsed/>
    <w:qFormat/>
    <w:rsid w:val="004D6B13"/>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
    <w:basedOn w:val="Fuentedeprrafopredeter"/>
    <w:link w:val="Textonotapie"/>
    <w:uiPriority w:val="99"/>
    <w:rsid w:val="004D6B13"/>
    <w:rPr>
      <w:rFonts w:ascii="Calibri" w:eastAsia="Calibri" w:hAnsi="Calibri" w:cs="Calibri"/>
      <w:sz w:val="20"/>
      <w:szCs w:val="20"/>
      <w:lang w:val="es-CO"/>
    </w:rPr>
  </w:style>
  <w:style w:type="character" w:customStyle="1" w:styleId="Ttulo3Car">
    <w:name w:val="Título 3 Car"/>
    <w:basedOn w:val="Fuentedeprrafopredeter"/>
    <w:link w:val="Ttulo3"/>
    <w:uiPriority w:val="9"/>
    <w:rsid w:val="004D6B13"/>
    <w:rPr>
      <w:rFonts w:ascii="Times New Roman" w:eastAsia="Times New Roman" w:hAnsi="Times New Roman" w:cs="Times New Roman"/>
      <w:b/>
      <w:bCs/>
      <w:sz w:val="27"/>
      <w:szCs w:val="27"/>
      <w:lang w:val="es-CO" w:eastAsia="es-CO"/>
    </w:rPr>
  </w:style>
  <w:style w:type="paragraph" w:styleId="NormalWeb">
    <w:name w:val="Normal (Web)"/>
    <w:basedOn w:val="Normal"/>
    <w:uiPriority w:val="99"/>
    <w:unhideWhenUsed/>
    <w:rsid w:val="004D6B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nota pie Car Car"/>
    <w:uiPriority w:val="99"/>
    <w:rsid w:val="00904A24"/>
    <w:rPr>
      <w:rFonts w:ascii="Arial" w:hAnsi="Arial"/>
    </w:rPr>
  </w:style>
  <w:style w:type="paragraph" w:styleId="Sangradetextonormal">
    <w:name w:val="Body Text Indent"/>
    <w:basedOn w:val="Normal"/>
    <w:link w:val="SangradetextonormalCar"/>
    <w:uiPriority w:val="99"/>
    <w:unhideWhenUsed/>
    <w:rsid w:val="002E28C1"/>
    <w:pPr>
      <w:spacing w:after="120"/>
      <w:ind w:left="283"/>
    </w:pPr>
  </w:style>
  <w:style w:type="character" w:customStyle="1" w:styleId="SangradetextonormalCar">
    <w:name w:val="Sangría de texto normal Car"/>
    <w:basedOn w:val="Fuentedeprrafopredeter"/>
    <w:link w:val="Sangradetextonormal"/>
    <w:uiPriority w:val="99"/>
    <w:rsid w:val="002E28C1"/>
    <w:rPr>
      <w:rFonts w:ascii="Calibri" w:eastAsia="Calibri" w:hAnsi="Calibri" w:cs="Calibri"/>
      <w:sz w:val="22"/>
      <w:szCs w:val="22"/>
      <w:lang w:val="es-CO"/>
    </w:rPr>
  </w:style>
  <w:style w:type="character" w:styleId="Hipervnculo">
    <w:name w:val="Hyperlink"/>
    <w:basedOn w:val="Fuentedeprrafopredeter"/>
    <w:uiPriority w:val="99"/>
    <w:semiHidden/>
    <w:unhideWhenUsed/>
    <w:rsid w:val="00A63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64854">
      <w:bodyDiv w:val="1"/>
      <w:marLeft w:val="0"/>
      <w:marRight w:val="0"/>
      <w:marTop w:val="0"/>
      <w:marBottom w:val="0"/>
      <w:divBdr>
        <w:top w:val="none" w:sz="0" w:space="0" w:color="auto"/>
        <w:left w:val="none" w:sz="0" w:space="0" w:color="auto"/>
        <w:bottom w:val="none" w:sz="0" w:space="0" w:color="auto"/>
        <w:right w:val="none" w:sz="0" w:space="0" w:color="auto"/>
      </w:divBdr>
    </w:div>
    <w:div w:id="737674329">
      <w:bodyDiv w:val="1"/>
      <w:marLeft w:val="0"/>
      <w:marRight w:val="0"/>
      <w:marTop w:val="0"/>
      <w:marBottom w:val="0"/>
      <w:divBdr>
        <w:top w:val="none" w:sz="0" w:space="0" w:color="auto"/>
        <w:left w:val="none" w:sz="0" w:space="0" w:color="auto"/>
        <w:bottom w:val="none" w:sz="0" w:space="0" w:color="auto"/>
        <w:right w:val="none" w:sz="0" w:space="0" w:color="auto"/>
      </w:divBdr>
    </w:div>
    <w:div w:id="754015837">
      <w:bodyDiv w:val="1"/>
      <w:marLeft w:val="0"/>
      <w:marRight w:val="0"/>
      <w:marTop w:val="0"/>
      <w:marBottom w:val="0"/>
      <w:divBdr>
        <w:top w:val="none" w:sz="0" w:space="0" w:color="auto"/>
        <w:left w:val="none" w:sz="0" w:space="0" w:color="auto"/>
        <w:bottom w:val="none" w:sz="0" w:space="0" w:color="auto"/>
        <w:right w:val="none" w:sz="0" w:space="0" w:color="auto"/>
      </w:divBdr>
    </w:div>
    <w:div w:id="1135945761">
      <w:bodyDiv w:val="1"/>
      <w:marLeft w:val="0"/>
      <w:marRight w:val="0"/>
      <w:marTop w:val="0"/>
      <w:marBottom w:val="0"/>
      <w:divBdr>
        <w:top w:val="none" w:sz="0" w:space="0" w:color="auto"/>
        <w:left w:val="none" w:sz="0" w:space="0" w:color="auto"/>
        <w:bottom w:val="none" w:sz="0" w:space="0" w:color="auto"/>
        <w:right w:val="none" w:sz="0" w:space="0" w:color="auto"/>
      </w:divBdr>
    </w:div>
    <w:div w:id="1253129247">
      <w:bodyDiv w:val="1"/>
      <w:marLeft w:val="0"/>
      <w:marRight w:val="0"/>
      <w:marTop w:val="0"/>
      <w:marBottom w:val="0"/>
      <w:divBdr>
        <w:top w:val="none" w:sz="0" w:space="0" w:color="auto"/>
        <w:left w:val="none" w:sz="0" w:space="0" w:color="auto"/>
        <w:bottom w:val="none" w:sz="0" w:space="0" w:color="auto"/>
        <w:right w:val="none" w:sz="0" w:space="0" w:color="auto"/>
      </w:divBdr>
    </w:div>
    <w:div w:id="1367756551">
      <w:bodyDiv w:val="1"/>
      <w:marLeft w:val="0"/>
      <w:marRight w:val="0"/>
      <w:marTop w:val="0"/>
      <w:marBottom w:val="0"/>
      <w:divBdr>
        <w:top w:val="none" w:sz="0" w:space="0" w:color="auto"/>
        <w:left w:val="none" w:sz="0" w:space="0" w:color="auto"/>
        <w:bottom w:val="none" w:sz="0" w:space="0" w:color="auto"/>
        <w:right w:val="none" w:sz="0" w:space="0" w:color="auto"/>
      </w:divBdr>
    </w:div>
    <w:div w:id="1430657336">
      <w:bodyDiv w:val="1"/>
      <w:marLeft w:val="0"/>
      <w:marRight w:val="0"/>
      <w:marTop w:val="0"/>
      <w:marBottom w:val="0"/>
      <w:divBdr>
        <w:top w:val="none" w:sz="0" w:space="0" w:color="auto"/>
        <w:left w:val="none" w:sz="0" w:space="0" w:color="auto"/>
        <w:bottom w:val="none" w:sz="0" w:space="0" w:color="auto"/>
        <w:right w:val="none" w:sz="0" w:space="0" w:color="auto"/>
      </w:divBdr>
    </w:div>
    <w:div w:id="1711687708">
      <w:bodyDiv w:val="1"/>
      <w:marLeft w:val="0"/>
      <w:marRight w:val="0"/>
      <w:marTop w:val="0"/>
      <w:marBottom w:val="0"/>
      <w:divBdr>
        <w:top w:val="none" w:sz="0" w:space="0" w:color="auto"/>
        <w:left w:val="none" w:sz="0" w:space="0" w:color="auto"/>
        <w:bottom w:val="none" w:sz="0" w:space="0" w:color="auto"/>
        <w:right w:val="none" w:sz="0" w:space="0" w:color="auto"/>
      </w:divBdr>
    </w:div>
    <w:div w:id="1738017244">
      <w:bodyDiv w:val="1"/>
      <w:marLeft w:val="0"/>
      <w:marRight w:val="0"/>
      <w:marTop w:val="0"/>
      <w:marBottom w:val="0"/>
      <w:divBdr>
        <w:top w:val="none" w:sz="0" w:space="0" w:color="auto"/>
        <w:left w:val="none" w:sz="0" w:space="0" w:color="auto"/>
        <w:bottom w:val="none" w:sz="0" w:space="0" w:color="auto"/>
        <w:right w:val="none" w:sz="0" w:space="0" w:color="auto"/>
      </w:divBdr>
    </w:div>
    <w:div w:id="1844780110">
      <w:bodyDiv w:val="1"/>
      <w:marLeft w:val="0"/>
      <w:marRight w:val="0"/>
      <w:marTop w:val="0"/>
      <w:marBottom w:val="0"/>
      <w:divBdr>
        <w:top w:val="none" w:sz="0" w:space="0" w:color="auto"/>
        <w:left w:val="none" w:sz="0" w:space="0" w:color="auto"/>
        <w:bottom w:val="none" w:sz="0" w:space="0" w:color="auto"/>
        <w:right w:val="none" w:sz="0" w:space="0" w:color="auto"/>
      </w:divBdr>
    </w:div>
    <w:div w:id="1889106389">
      <w:bodyDiv w:val="1"/>
      <w:marLeft w:val="0"/>
      <w:marRight w:val="0"/>
      <w:marTop w:val="0"/>
      <w:marBottom w:val="0"/>
      <w:divBdr>
        <w:top w:val="none" w:sz="0" w:space="0" w:color="auto"/>
        <w:left w:val="none" w:sz="0" w:space="0" w:color="auto"/>
        <w:bottom w:val="none" w:sz="0" w:space="0" w:color="auto"/>
        <w:right w:val="none" w:sz="0" w:space="0" w:color="auto"/>
      </w:divBdr>
    </w:div>
    <w:div w:id="1922912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04AEF-01E6-45F4-90E2-0289ED05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9104</Words>
  <Characters>50073</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Chaves</dc:creator>
  <cp:lastModifiedBy>Marcos Quiroz Gutierrez</cp:lastModifiedBy>
  <cp:revision>2</cp:revision>
  <cp:lastPrinted>2019-02-21T21:32:00Z</cp:lastPrinted>
  <dcterms:created xsi:type="dcterms:W3CDTF">2019-03-21T19:43:00Z</dcterms:created>
  <dcterms:modified xsi:type="dcterms:W3CDTF">2019-03-21T19:43:00Z</dcterms:modified>
</cp:coreProperties>
</file>